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5A734" w14:textId="77777777" w:rsidR="00881E35" w:rsidRPr="002921AC" w:rsidRDefault="00881E35" w:rsidP="00881E35">
      <w:pPr>
        <w:pStyle w:val="Header"/>
        <w:jc w:val="both"/>
        <w:rPr>
          <w:rFonts w:ascii="Calibri" w:eastAsiaTheme="minorEastAsia" w:hAnsi="Calibri" w:cs="Calibri"/>
          <w:szCs w:val="28"/>
        </w:rPr>
      </w:pPr>
      <w:r w:rsidRPr="002921AC">
        <w:rPr>
          <w:rFonts w:ascii="Calibri" w:eastAsiaTheme="minorEastAsia" w:hAnsi="Calibri" w:cs="Calibri"/>
          <w:szCs w:val="28"/>
        </w:rPr>
        <w:t>Health and safety policy</w:t>
      </w:r>
    </w:p>
    <w:p w14:paraId="154C4FBC" w14:textId="77777777" w:rsidR="00881E35" w:rsidRPr="00D4373E" w:rsidRDefault="00881E35" w:rsidP="00881E35">
      <w:pPr>
        <w:jc w:val="both"/>
        <w:rPr>
          <w:rFonts w:ascii="Calibri" w:eastAsiaTheme="minorEastAsia" w:hAnsi="Calibri" w:cs="Calibri"/>
          <w:b/>
          <w:bCs/>
        </w:rPr>
      </w:pPr>
    </w:p>
    <w:p w14:paraId="2B9B8A9B" w14:textId="77777777" w:rsidR="00881E35" w:rsidRPr="00D4373E" w:rsidRDefault="00881E35" w:rsidP="00881E35">
      <w:pPr>
        <w:tabs>
          <w:tab w:val="num" w:pos="1080"/>
        </w:tabs>
        <w:jc w:val="both"/>
        <w:rPr>
          <w:rFonts w:ascii="Calibri" w:eastAsiaTheme="minorEastAsia" w:hAnsi="Calibri" w:cs="Calibri"/>
          <w:b/>
          <w:bCs/>
        </w:rPr>
      </w:pPr>
      <w:r w:rsidRPr="00D4373E">
        <w:rPr>
          <w:rFonts w:ascii="Calibri" w:eastAsiaTheme="minorEastAsia" w:hAnsi="Calibri" w:cs="Calibri"/>
          <w:b/>
          <w:bCs/>
        </w:rPr>
        <w:t>Purpose</w:t>
      </w:r>
    </w:p>
    <w:p w14:paraId="092135B4" w14:textId="77777777" w:rsidR="00881E35" w:rsidRPr="00D4373E" w:rsidRDefault="00881E35" w:rsidP="00881E35">
      <w:pPr>
        <w:jc w:val="both"/>
        <w:rPr>
          <w:rFonts w:ascii="Calibri" w:eastAsiaTheme="minorEastAsia" w:hAnsi="Calibri" w:cs="Calibri"/>
        </w:rPr>
      </w:pPr>
      <w:r w:rsidRPr="00D4373E">
        <w:rPr>
          <w:rFonts w:ascii="Calibri" w:eastAsiaTheme="minorEastAsia" w:hAnsi="Calibri" w:cs="Calibri"/>
        </w:rPr>
        <w:t xml:space="preserve">The policy, read in line with the Company’s health and safety policy statement, outlines the responsibilities in relation to health and safety. </w:t>
      </w:r>
    </w:p>
    <w:p w14:paraId="5A15E240" w14:textId="77777777" w:rsidR="00881E35" w:rsidRPr="00D4373E" w:rsidRDefault="00881E35" w:rsidP="00881E35">
      <w:pPr>
        <w:jc w:val="both"/>
        <w:rPr>
          <w:rFonts w:ascii="Calibri" w:eastAsiaTheme="minorEastAsia" w:hAnsi="Calibri" w:cs="Calibri"/>
        </w:rPr>
      </w:pPr>
    </w:p>
    <w:p w14:paraId="1495A35E" w14:textId="77777777" w:rsidR="00881E35" w:rsidRPr="00D4373E" w:rsidRDefault="00881E35" w:rsidP="00881E35">
      <w:pPr>
        <w:jc w:val="both"/>
        <w:rPr>
          <w:rFonts w:ascii="Calibri" w:eastAsiaTheme="minorEastAsia" w:hAnsi="Calibri" w:cs="Calibri"/>
          <w:b/>
          <w:bCs/>
        </w:rPr>
      </w:pPr>
      <w:r w:rsidRPr="00D4373E">
        <w:rPr>
          <w:rFonts w:ascii="Calibri" w:eastAsiaTheme="minorEastAsia" w:hAnsi="Calibri" w:cs="Calibri"/>
          <w:b/>
          <w:bCs/>
        </w:rPr>
        <w:t>Employer responsibilities</w:t>
      </w:r>
    </w:p>
    <w:p w14:paraId="4BA91920" w14:textId="382A2BB1" w:rsidR="00881E35" w:rsidRPr="00D4373E" w:rsidRDefault="00881E35" w:rsidP="00881E35">
      <w:pPr>
        <w:jc w:val="both"/>
        <w:rPr>
          <w:rStyle w:val="Bold"/>
          <w:rFonts w:ascii="Calibri" w:eastAsiaTheme="minorEastAsia" w:hAnsi="Calibri" w:cs="Calibri"/>
          <w:b w:val="0"/>
          <w:color w:val="000000" w:themeColor="text1"/>
        </w:rPr>
      </w:pPr>
      <w:r w:rsidRPr="00D4373E">
        <w:rPr>
          <w:rStyle w:val="Bold"/>
          <w:rFonts w:ascii="Calibri" w:eastAsiaTheme="minorEastAsia" w:hAnsi="Calibri" w:cs="Calibri"/>
          <w:b w:val="0"/>
          <w:color w:val="000000" w:themeColor="text1"/>
        </w:rPr>
        <w:t xml:space="preserve">The </w:t>
      </w:r>
      <w:r w:rsidR="003417D0">
        <w:rPr>
          <w:rStyle w:val="Bold"/>
          <w:rFonts w:ascii="Calibri" w:eastAsiaTheme="minorEastAsia" w:hAnsi="Calibri" w:cs="Calibri"/>
          <w:b w:val="0"/>
          <w:color w:val="000000" w:themeColor="text1"/>
        </w:rPr>
        <w:t xml:space="preserve">Managing </w:t>
      </w:r>
      <w:r w:rsidRPr="00D4373E">
        <w:rPr>
          <w:rStyle w:val="Bold"/>
          <w:rFonts w:ascii="Calibri" w:eastAsiaTheme="minorEastAsia" w:hAnsi="Calibri" w:cs="Calibri"/>
          <w:b w:val="0"/>
          <w:color w:val="000000" w:themeColor="text1"/>
        </w:rPr>
        <w:t>Director is the designated person with overall responsibility for ensuring our compliance with Health and Safety legislation. They will ensure that:</w:t>
      </w:r>
    </w:p>
    <w:p w14:paraId="3135C182" w14:textId="77777777" w:rsidR="00881E35" w:rsidRPr="00D4373E" w:rsidRDefault="00881E35" w:rsidP="00881E35">
      <w:pPr>
        <w:jc w:val="both"/>
        <w:rPr>
          <w:rFonts w:ascii="Calibri" w:eastAsiaTheme="minorEastAsia" w:hAnsi="Calibri" w:cs="Calibri"/>
          <w:i/>
          <w:iCs/>
        </w:rPr>
      </w:pPr>
    </w:p>
    <w:p w14:paraId="764D6CBE" w14:textId="77777777" w:rsidR="00881E35" w:rsidRPr="00D4373E" w:rsidRDefault="00881E35" w:rsidP="00881E35">
      <w:pPr>
        <w:pStyle w:val="ListParagraph"/>
        <w:numPr>
          <w:ilvl w:val="0"/>
          <w:numId w:val="18"/>
        </w:numPr>
        <w:jc w:val="both"/>
        <w:rPr>
          <w:rFonts w:ascii="Calibri" w:eastAsiaTheme="minorEastAsia" w:hAnsi="Calibri" w:cs="Calibri"/>
          <w:color w:val="000000" w:themeColor="text1"/>
        </w:rPr>
      </w:pPr>
      <w:r w:rsidRPr="00D4373E">
        <w:rPr>
          <w:rFonts w:ascii="Calibri" w:eastAsiaTheme="minorEastAsia" w:hAnsi="Calibri" w:cs="Calibri"/>
          <w:color w:val="000000" w:themeColor="text1"/>
        </w:rPr>
        <w:t>our Health and Safety policy documentation and procedures are implemented, monitored, developed, communicated effectively, reviewed, and amended as required</w:t>
      </w:r>
    </w:p>
    <w:p w14:paraId="1351B108" w14:textId="77777777" w:rsidR="00881E35" w:rsidRPr="00D4373E" w:rsidRDefault="00881E35" w:rsidP="00881E35">
      <w:pPr>
        <w:pStyle w:val="ListParagraph"/>
        <w:numPr>
          <w:ilvl w:val="0"/>
          <w:numId w:val="18"/>
        </w:numPr>
        <w:jc w:val="both"/>
        <w:rPr>
          <w:rFonts w:ascii="Calibri" w:eastAsiaTheme="minorEastAsia" w:hAnsi="Calibri" w:cs="Calibri"/>
          <w:color w:val="000000" w:themeColor="text1"/>
        </w:rPr>
      </w:pPr>
      <w:r w:rsidRPr="00D4373E">
        <w:rPr>
          <w:rFonts w:ascii="Calibri" w:eastAsiaTheme="minorEastAsia" w:hAnsi="Calibri" w:cs="Calibri"/>
          <w:color w:val="000000" w:themeColor="text1"/>
        </w:rPr>
        <w:t>a health and safety plan of continuous improvement is created, and progress monitored</w:t>
      </w:r>
    </w:p>
    <w:p w14:paraId="40014B0F" w14:textId="77777777" w:rsidR="00881E35" w:rsidRPr="00D4373E" w:rsidRDefault="00881E35" w:rsidP="00881E35">
      <w:pPr>
        <w:pStyle w:val="ListParagraph"/>
        <w:numPr>
          <w:ilvl w:val="0"/>
          <w:numId w:val="18"/>
        </w:numPr>
        <w:jc w:val="both"/>
        <w:rPr>
          <w:rFonts w:ascii="Calibri" w:eastAsiaTheme="minorEastAsia" w:hAnsi="Calibri" w:cs="Calibri"/>
          <w:color w:val="000000" w:themeColor="text1"/>
        </w:rPr>
      </w:pPr>
      <w:r w:rsidRPr="00D4373E">
        <w:rPr>
          <w:rFonts w:ascii="Calibri" w:eastAsiaTheme="minorEastAsia" w:hAnsi="Calibri" w:cs="Calibri"/>
          <w:color w:val="000000" w:themeColor="text1"/>
        </w:rPr>
        <w:t>staff understand the allocated responsibilities for health and safety defined in this policy</w:t>
      </w:r>
    </w:p>
    <w:p w14:paraId="0CA95F69" w14:textId="77777777" w:rsidR="00881E35" w:rsidRPr="00D4373E" w:rsidRDefault="00881E35" w:rsidP="00881E35">
      <w:pPr>
        <w:pStyle w:val="ListParagraph"/>
        <w:numPr>
          <w:ilvl w:val="0"/>
          <w:numId w:val="18"/>
        </w:numPr>
        <w:jc w:val="both"/>
        <w:rPr>
          <w:rFonts w:ascii="Calibri" w:eastAsiaTheme="minorEastAsia" w:hAnsi="Calibri" w:cs="Calibri"/>
          <w:color w:val="000000" w:themeColor="text1"/>
        </w:rPr>
      </w:pPr>
      <w:r w:rsidRPr="00D4373E">
        <w:rPr>
          <w:rFonts w:ascii="Calibri" w:eastAsiaTheme="minorEastAsia" w:hAnsi="Calibri" w:cs="Calibri"/>
          <w:color w:val="000000" w:themeColor="text1"/>
        </w:rPr>
        <w:t>suitable and sufficient funds, people, materials, and equipment are provided to meet all health and safety requirements</w:t>
      </w:r>
    </w:p>
    <w:p w14:paraId="58BDF444" w14:textId="77777777" w:rsidR="00881E35" w:rsidRPr="00D4373E" w:rsidRDefault="00881E35" w:rsidP="00881E35">
      <w:pPr>
        <w:pStyle w:val="ListParagraph"/>
        <w:numPr>
          <w:ilvl w:val="0"/>
          <w:numId w:val="18"/>
        </w:numPr>
        <w:jc w:val="both"/>
        <w:rPr>
          <w:rFonts w:ascii="Calibri" w:eastAsiaTheme="minorEastAsia" w:hAnsi="Calibri" w:cs="Calibri"/>
          <w:color w:val="000000" w:themeColor="text1"/>
        </w:rPr>
      </w:pPr>
      <w:r w:rsidRPr="00D4373E">
        <w:rPr>
          <w:rFonts w:ascii="Calibri" w:eastAsiaTheme="minorEastAsia" w:hAnsi="Calibri" w:cs="Calibri"/>
          <w:color w:val="000000" w:themeColor="text1"/>
        </w:rPr>
        <w:t>adequate insurance cover is provided and renewed</w:t>
      </w:r>
    </w:p>
    <w:p w14:paraId="0A50CC98" w14:textId="77777777" w:rsidR="00881E35" w:rsidRPr="00D4373E" w:rsidRDefault="00881E35" w:rsidP="00881E35">
      <w:pPr>
        <w:pStyle w:val="ListParagraph"/>
        <w:numPr>
          <w:ilvl w:val="0"/>
          <w:numId w:val="18"/>
        </w:numPr>
        <w:jc w:val="both"/>
        <w:rPr>
          <w:rFonts w:ascii="Calibri" w:eastAsiaTheme="minorEastAsia" w:hAnsi="Calibri" w:cs="Calibri"/>
          <w:color w:val="000000" w:themeColor="text1"/>
        </w:rPr>
      </w:pPr>
      <w:r w:rsidRPr="00D4373E">
        <w:rPr>
          <w:rFonts w:ascii="Calibri" w:eastAsiaTheme="minorEastAsia" w:hAnsi="Calibri" w:cs="Calibri"/>
          <w:color w:val="000000" w:themeColor="text1"/>
        </w:rPr>
        <w:t>competent persons are appointed to provide health and safety assistance and advice</w:t>
      </w:r>
    </w:p>
    <w:p w14:paraId="58C5884F" w14:textId="77777777" w:rsidR="00881E35" w:rsidRPr="00D4373E" w:rsidRDefault="00881E35" w:rsidP="00881E35">
      <w:pPr>
        <w:pStyle w:val="ListParagraph"/>
        <w:numPr>
          <w:ilvl w:val="0"/>
          <w:numId w:val="18"/>
        </w:numPr>
        <w:jc w:val="both"/>
        <w:rPr>
          <w:rFonts w:ascii="Calibri" w:eastAsiaTheme="minorEastAsia" w:hAnsi="Calibri" w:cs="Calibri"/>
          <w:color w:val="000000" w:themeColor="text1"/>
        </w:rPr>
      </w:pPr>
      <w:r w:rsidRPr="00D4373E">
        <w:rPr>
          <w:rFonts w:ascii="Calibri" w:eastAsiaTheme="minorEastAsia" w:hAnsi="Calibri" w:cs="Calibri"/>
          <w:color w:val="000000" w:themeColor="text1"/>
        </w:rPr>
        <w:t>an adequate system of maintenance exists and operates to keep premises, plant, and work equipment in a safe condition</w:t>
      </w:r>
    </w:p>
    <w:p w14:paraId="2D0B152B" w14:textId="77777777" w:rsidR="00881E35" w:rsidRPr="00D4373E" w:rsidRDefault="00881E35" w:rsidP="00881E35">
      <w:pPr>
        <w:pStyle w:val="ListParagraph"/>
        <w:numPr>
          <w:ilvl w:val="0"/>
          <w:numId w:val="18"/>
        </w:numPr>
        <w:jc w:val="both"/>
        <w:rPr>
          <w:rFonts w:ascii="Calibri" w:eastAsiaTheme="minorEastAsia" w:hAnsi="Calibri" w:cs="Calibri"/>
          <w:color w:val="000000" w:themeColor="text1"/>
        </w:rPr>
      </w:pPr>
      <w:r w:rsidRPr="00D4373E">
        <w:rPr>
          <w:rFonts w:ascii="Calibri" w:eastAsiaTheme="minorEastAsia" w:hAnsi="Calibri" w:cs="Calibri"/>
          <w:color w:val="000000" w:themeColor="text1"/>
        </w:rPr>
        <w:t>they communicate and consult with staff on health and safety issues</w:t>
      </w:r>
    </w:p>
    <w:p w14:paraId="1D37DDA0" w14:textId="77777777" w:rsidR="00881E35" w:rsidRPr="00D4373E" w:rsidRDefault="00881E35" w:rsidP="00881E35">
      <w:pPr>
        <w:pStyle w:val="ListParagraph"/>
        <w:numPr>
          <w:ilvl w:val="0"/>
          <w:numId w:val="18"/>
        </w:numPr>
        <w:jc w:val="both"/>
        <w:rPr>
          <w:rFonts w:ascii="Calibri" w:eastAsiaTheme="minorEastAsia" w:hAnsi="Calibri" w:cs="Calibri"/>
          <w:color w:val="000000" w:themeColor="text1"/>
        </w:rPr>
      </w:pPr>
      <w:r w:rsidRPr="00D4373E">
        <w:rPr>
          <w:rFonts w:ascii="Calibri" w:eastAsiaTheme="minorEastAsia" w:hAnsi="Calibri" w:cs="Calibri"/>
          <w:color w:val="000000" w:themeColor="text1"/>
        </w:rPr>
        <w:t>an effective training programme is established to ensure staff are competent to carry out their work in a safe manner</w:t>
      </w:r>
    </w:p>
    <w:p w14:paraId="033E1626" w14:textId="77777777" w:rsidR="00881E35" w:rsidRPr="00D4373E" w:rsidRDefault="00881E35" w:rsidP="00881E35">
      <w:pPr>
        <w:pStyle w:val="ListParagraph"/>
        <w:numPr>
          <w:ilvl w:val="0"/>
          <w:numId w:val="18"/>
        </w:numPr>
        <w:jc w:val="both"/>
        <w:rPr>
          <w:rFonts w:ascii="Calibri" w:eastAsiaTheme="minorEastAsia" w:hAnsi="Calibri" w:cs="Calibri"/>
          <w:color w:val="000000" w:themeColor="text1"/>
        </w:rPr>
      </w:pPr>
      <w:r w:rsidRPr="00D4373E">
        <w:rPr>
          <w:rFonts w:ascii="Calibri" w:eastAsiaTheme="minorEastAsia" w:hAnsi="Calibri" w:cs="Calibri"/>
          <w:color w:val="000000" w:themeColor="text1"/>
        </w:rPr>
        <w:t>the monitoring activities required by this system are undertaken</w:t>
      </w:r>
    </w:p>
    <w:p w14:paraId="7FE46D2B" w14:textId="77777777" w:rsidR="00881E35" w:rsidRPr="00D4373E" w:rsidRDefault="00881E35" w:rsidP="00881E35">
      <w:pPr>
        <w:pStyle w:val="ListParagraph"/>
        <w:numPr>
          <w:ilvl w:val="0"/>
          <w:numId w:val="18"/>
        </w:numPr>
        <w:jc w:val="both"/>
        <w:rPr>
          <w:rFonts w:ascii="Calibri" w:eastAsiaTheme="minorEastAsia" w:hAnsi="Calibri" w:cs="Calibri"/>
          <w:color w:val="000000" w:themeColor="text1"/>
        </w:rPr>
      </w:pPr>
      <w:r w:rsidRPr="00D4373E">
        <w:rPr>
          <w:rStyle w:val="Redtext"/>
          <w:rFonts w:ascii="Calibri" w:eastAsiaTheme="minorEastAsia" w:hAnsi="Calibri" w:cs="Calibri"/>
          <w:color w:val="000000" w:themeColor="text1"/>
        </w:rPr>
        <w:t>effective contingency plans are in place with a designated competent person in charge of the planning and control measures for situations involving imminent danger</w:t>
      </w:r>
    </w:p>
    <w:p w14:paraId="793D01C2" w14:textId="77777777" w:rsidR="00881E35" w:rsidRPr="00D4373E" w:rsidRDefault="00881E35" w:rsidP="00881E35">
      <w:pPr>
        <w:pStyle w:val="ListParagraph"/>
        <w:numPr>
          <w:ilvl w:val="0"/>
          <w:numId w:val="18"/>
        </w:numPr>
        <w:jc w:val="both"/>
        <w:rPr>
          <w:rStyle w:val="Redtext"/>
          <w:rFonts w:ascii="Calibri" w:eastAsiaTheme="minorEastAsia" w:hAnsi="Calibri" w:cs="Calibri"/>
          <w:color w:val="000000" w:themeColor="text1"/>
        </w:rPr>
      </w:pPr>
      <w:r w:rsidRPr="00D4373E">
        <w:rPr>
          <w:rStyle w:val="Redtext"/>
          <w:rFonts w:ascii="Calibri" w:eastAsiaTheme="minorEastAsia" w:hAnsi="Calibri" w:cs="Calibri"/>
          <w:color w:val="000000" w:themeColor="text1"/>
        </w:rPr>
        <w:t>health and safety objectives are set, and their achievement is measured and reported in the annual report.</w:t>
      </w:r>
    </w:p>
    <w:p w14:paraId="347958E7" w14:textId="77777777" w:rsidR="00881E35" w:rsidRPr="00D4373E" w:rsidRDefault="00881E35" w:rsidP="00881E35">
      <w:pPr>
        <w:jc w:val="both"/>
        <w:rPr>
          <w:rFonts w:ascii="Calibri" w:eastAsiaTheme="minorEastAsia" w:hAnsi="Calibri" w:cs="Calibri"/>
          <w:color w:val="000000" w:themeColor="text1"/>
        </w:rPr>
      </w:pPr>
    </w:p>
    <w:p w14:paraId="2E545F46" w14:textId="77777777" w:rsidR="00881E35" w:rsidRPr="00D4373E" w:rsidRDefault="00881E35" w:rsidP="00881E35">
      <w:pPr>
        <w:jc w:val="both"/>
        <w:rPr>
          <w:rFonts w:ascii="Calibri" w:eastAsiaTheme="minorEastAsia" w:hAnsi="Calibri" w:cs="Calibri"/>
          <w:b/>
          <w:bCs/>
          <w:color w:val="000000" w:themeColor="text1"/>
        </w:rPr>
      </w:pPr>
      <w:r w:rsidRPr="00D4373E">
        <w:rPr>
          <w:rFonts w:ascii="Calibri" w:eastAsiaTheme="minorEastAsia" w:hAnsi="Calibri" w:cs="Calibri"/>
          <w:b/>
          <w:bCs/>
          <w:color w:val="000000" w:themeColor="text1"/>
        </w:rPr>
        <w:t>Management responsibilities</w:t>
      </w:r>
    </w:p>
    <w:p w14:paraId="75D7D399" w14:textId="77777777" w:rsidR="00881E35" w:rsidRPr="00D4373E" w:rsidRDefault="00881E35" w:rsidP="00881E35">
      <w:pPr>
        <w:jc w:val="both"/>
        <w:rPr>
          <w:rFonts w:ascii="Calibri" w:eastAsiaTheme="minorEastAsia" w:hAnsi="Calibri" w:cs="Calibri"/>
          <w:color w:val="000000" w:themeColor="text1"/>
        </w:rPr>
      </w:pPr>
      <w:r w:rsidRPr="00D4373E">
        <w:rPr>
          <w:rFonts w:ascii="Calibri" w:eastAsiaTheme="minorEastAsia" w:hAnsi="Calibri" w:cs="Calibri"/>
          <w:color w:val="000000" w:themeColor="text1"/>
        </w:rPr>
        <w:t>Managers will ensure that in their areas of control:</w:t>
      </w:r>
    </w:p>
    <w:p w14:paraId="73DD863F" w14:textId="77777777" w:rsidR="00881E35" w:rsidRPr="00D4373E" w:rsidRDefault="00881E35" w:rsidP="00881E35">
      <w:pPr>
        <w:jc w:val="both"/>
        <w:rPr>
          <w:rFonts w:ascii="Calibri" w:eastAsiaTheme="minorEastAsia" w:hAnsi="Calibri" w:cs="Calibri"/>
          <w:color w:val="000000" w:themeColor="text1"/>
        </w:rPr>
      </w:pPr>
    </w:p>
    <w:p w14:paraId="14740DDC" w14:textId="77777777" w:rsidR="00881E35" w:rsidRPr="00D4373E" w:rsidRDefault="00881E35" w:rsidP="00881E35">
      <w:pPr>
        <w:pStyle w:val="ListParagraph"/>
        <w:numPr>
          <w:ilvl w:val="0"/>
          <w:numId w:val="20"/>
        </w:numPr>
        <w:jc w:val="both"/>
        <w:rPr>
          <w:rFonts w:ascii="Calibri" w:eastAsiaTheme="minorEastAsia" w:hAnsi="Calibri" w:cs="Calibri"/>
          <w:color w:val="000000" w:themeColor="text1"/>
        </w:rPr>
      </w:pPr>
      <w:r w:rsidRPr="00D4373E">
        <w:rPr>
          <w:rFonts w:ascii="Calibri" w:eastAsiaTheme="minorEastAsia" w:hAnsi="Calibri" w:cs="Calibri"/>
          <w:color w:val="000000" w:themeColor="text1"/>
        </w:rPr>
        <w:t xml:space="preserve">they actively lead the implementation of our Health and Safety Policy and procedures </w:t>
      </w:r>
    </w:p>
    <w:p w14:paraId="434464D9" w14:textId="77777777" w:rsidR="00881E35" w:rsidRPr="00D4373E" w:rsidRDefault="00881E35" w:rsidP="00881E35">
      <w:pPr>
        <w:pStyle w:val="ListParagraph"/>
        <w:numPr>
          <w:ilvl w:val="0"/>
          <w:numId w:val="20"/>
        </w:numPr>
        <w:jc w:val="both"/>
        <w:rPr>
          <w:rFonts w:ascii="Calibri" w:eastAsiaTheme="minorEastAsia" w:hAnsi="Calibri" w:cs="Calibri"/>
          <w:color w:val="000000" w:themeColor="text1"/>
        </w:rPr>
      </w:pPr>
      <w:r w:rsidRPr="00D4373E">
        <w:rPr>
          <w:rFonts w:ascii="Calibri" w:eastAsiaTheme="minorEastAsia" w:hAnsi="Calibri" w:cs="Calibri"/>
          <w:color w:val="000000" w:themeColor="text1"/>
        </w:rPr>
        <w:t>they supervise their staff to ensure that they work safely, providing increased supervision for new and young workers</w:t>
      </w:r>
    </w:p>
    <w:p w14:paraId="31DDADF4" w14:textId="77777777" w:rsidR="00881E35" w:rsidRPr="00D4373E" w:rsidRDefault="00881E35" w:rsidP="00881E35">
      <w:pPr>
        <w:pStyle w:val="ListParagraph"/>
        <w:numPr>
          <w:ilvl w:val="0"/>
          <w:numId w:val="20"/>
        </w:numPr>
        <w:jc w:val="both"/>
        <w:rPr>
          <w:rFonts w:ascii="Calibri" w:eastAsiaTheme="minorEastAsia" w:hAnsi="Calibri" w:cs="Calibri"/>
          <w:color w:val="000000" w:themeColor="text1"/>
        </w:rPr>
      </w:pPr>
      <w:r w:rsidRPr="00D4373E">
        <w:rPr>
          <w:rFonts w:ascii="Calibri" w:eastAsiaTheme="minorEastAsia" w:hAnsi="Calibri" w:cs="Calibri"/>
          <w:color w:val="000000" w:themeColor="text1"/>
        </w:rPr>
        <w:t>safe systems of work are developed and implemented</w:t>
      </w:r>
    </w:p>
    <w:p w14:paraId="20672A4E" w14:textId="77777777" w:rsidR="00881E35" w:rsidRPr="00D4373E" w:rsidRDefault="00881E35" w:rsidP="00881E35">
      <w:pPr>
        <w:pStyle w:val="ListParagraph"/>
        <w:numPr>
          <w:ilvl w:val="0"/>
          <w:numId w:val="20"/>
        </w:numPr>
        <w:jc w:val="both"/>
        <w:rPr>
          <w:rFonts w:ascii="Calibri" w:eastAsiaTheme="minorEastAsia" w:hAnsi="Calibri" w:cs="Calibri"/>
          <w:color w:val="000000" w:themeColor="text1"/>
        </w:rPr>
      </w:pPr>
      <w:r w:rsidRPr="00D4373E">
        <w:rPr>
          <w:rFonts w:ascii="Calibri" w:eastAsiaTheme="minorEastAsia" w:hAnsi="Calibri" w:cs="Calibri"/>
          <w:color w:val="000000" w:themeColor="text1"/>
        </w:rPr>
        <w:t>risk assessments are completed, recorded, and regularly reviewed covering all processes and activities where a risk to health and safety exists. The significant findings of these assessments are brought to the attention of staff who may be affected</w:t>
      </w:r>
    </w:p>
    <w:p w14:paraId="30CEC2CF" w14:textId="77777777" w:rsidR="00881E35" w:rsidRPr="00D4373E" w:rsidRDefault="00881E35" w:rsidP="00881E35">
      <w:pPr>
        <w:pStyle w:val="ListParagraph"/>
        <w:numPr>
          <w:ilvl w:val="0"/>
          <w:numId w:val="20"/>
        </w:numPr>
        <w:jc w:val="both"/>
        <w:rPr>
          <w:rFonts w:ascii="Calibri" w:eastAsiaTheme="minorEastAsia" w:hAnsi="Calibri" w:cs="Calibri"/>
          <w:color w:val="000000" w:themeColor="text1"/>
        </w:rPr>
      </w:pPr>
      <w:r w:rsidRPr="00D4373E">
        <w:rPr>
          <w:rFonts w:ascii="Calibri" w:eastAsiaTheme="minorEastAsia" w:hAnsi="Calibri" w:cs="Calibri"/>
          <w:color w:val="000000" w:themeColor="text1"/>
        </w:rPr>
        <w:lastRenderedPageBreak/>
        <w:t>adequate resources are allocated to implement the safety policy and meet all safety requirements</w:t>
      </w:r>
    </w:p>
    <w:p w14:paraId="07145C30" w14:textId="77777777" w:rsidR="00881E35" w:rsidRPr="00D4373E" w:rsidRDefault="00881E35" w:rsidP="00881E35">
      <w:pPr>
        <w:pStyle w:val="ListParagraph"/>
        <w:numPr>
          <w:ilvl w:val="0"/>
          <w:numId w:val="20"/>
        </w:numPr>
        <w:jc w:val="both"/>
        <w:rPr>
          <w:rFonts w:ascii="Calibri" w:eastAsiaTheme="minorEastAsia" w:hAnsi="Calibri" w:cs="Calibri"/>
          <w:color w:val="000000" w:themeColor="text1"/>
        </w:rPr>
      </w:pPr>
      <w:r w:rsidRPr="00D4373E">
        <w:rPr>
          <w:rFonts w:ascii="Calibri" w:eastAsiaTheme="minorEastAsia" w:hAnsi="Calibri" w:cs="Calibri"/>
          <w:color w:val="000000" w:themeColor="text1"/>
        </w:rPr>
        <w:t>the health and safety plan of continuous improvement is progressed, and scheduled actions are completed on time and validated</w:t>
      </w:r>
    </w:p>
    <w:p w14:paraId="332160E0" w14:textId="77777777" w:rsidR="00881E35" w:rsidRPr="00D4373E" w:rsidRDefault="00881E35" w:rsidP="00881E35">
      <w:pPr>
        <w:pStyle w:val="ListParagraph"/>
        <w:numPr>
          <w:ilvl w:val="0"/>
          <w:numId w:val="20"/>
        </w:numPr>
        <w:jc w:val="both"/>
        <w:rPr>
          <w:rFonts w:ascii="Calibri" w:eastAsiaTheme="minorEastAsia" w:hAnsi="Calibri" w:cs="Calibri"/>
          <w:color w:val="000000" w:themeColor="text1"/>
        </w:rPr>
      </w:pPr>
      <w:r w:rsidRPr="00D4373E">
        <w:rPr>
          <w:rFonts w:ascii="Calibri" w:eastAsiaTheme="minorEastAsia" w:hAnsi="Calibri" w:cs="Calibri"/>
          <w:color w:val="000000" w:themeColor="text1"/>
        </w:rPr>
        <w:t xml:space="preserve">accidents, ill health and 'near </w:t>
      </w:r>
      <w:proofErr w:type="spellStart"/>
      <w:r w:rsidRPr="00D4373E">
        <w:rPr>
          <w:rFonts w:ascii="Calibri" w:eastAsiaTheme="minorEastAsia" w:hAnsi="Calibri" w:cs="Calibri"/>
          <w:color w:val="000000" w:themeColor="text1"/>
        </w:rPr>
        <w:t>miss'</w:t>
      </w:r>
      <w:proofErr w:type="spellEnd"/>
      <w:r w:rsidRPr="00D4373E">
        <w:rPr>
          <w:rFonts w:ascii="Calibri" w:eastAsiaTheme="minorEastAsia" w:hAnsi="Calibri" w:cs="Calibri"/>
          <w:color w:val="000000" w:themeColor="text1"/>
        </w:rPr>
        <w:t xml:space="preserve"> incidents at work are investigated, recorded, and reported</w:t>
      </w:r>
    </w:p>
    <w:p w14:paraId="228E3723" w14:textId="77777777" w:rsidR="00881E35" w:rsidRPr="00D4373E" w:rsidRDefault="00881E35" w:rsidP="00881E35">
      <w:pPr>
        <w:pStyle w:val="ListParagraph"/>
        <w:numPr>
          <w:ilvl w:val="0"/>
          <w:numId w:val="20"/>
        </w:numPr>
        <w:jc w:val="both"/>
        <w:rPr>
          <w:rFonts w:ascii="Calibri" w:eastAsiaTheme="minorEastAsia" w:hAnsi="Calibri" w:cs="Calibri"/>
          <w:color w:val="000000" w:themeColor="text1"/>
        </w:rPr>
      </w:pPr>
      <w:r w:rsidRPr="00D4373E">
        <w:rPr>
          <w:rFonts w:ascii="Calibri" w:eastAsiaTheme="minorEastAsia" w:hAnsi="Calibri" w:cs="Calibri"/>
          <w:color w:val="000000" w:themeColor="text1"/>
        </w:rPr>
        <w:t>they communicate and consult with staff on health and safety issues</w:t>
      </w:r>
    </w:p>
    <w:p w14:paraId="44E5F150" w14:textId="77777777" w:rsidR="00881E35" w:rsidRPr="00D4373E" w:rsidRDefault="00881E35" w:rsidP="00881E35">
      <w:pPr>
        <w:pStyle w:val="ListParagraph"/>
        <w:numPr>
          <w:ilvl w:val="0"/>
          <w:numId w:val="20"/>
        </w:numPr>
        <w:jc w:val="both"/>
        <w:rPr>
          <w:rFonts w:ascii="Calibri" w:eastAsiaTheme="minorEastAsia" w:hAnsi="Calibri" w:cs="Calibri"/>
          <w:color w:val="000000" w:themeColor="text1"/>
        </w:rPr>
      </w:pPr>
      <w:r w:rsidRPr="00D4373E">
        <w:rPr>
          <w:rFonts w:ascii="Calibri" w:eastAsiaTheme="minorEastAsia" w:hAnsi="Calibri" w:cs="Calibri"/>
          <w:color w:val="000000" w:themeColor="text1"/>
        </w:rPr>
        <w:t>they encourage staff to report hazards and raise health and safety concerns</w:t>
      </w:r>
    </w:p>
    <w:p w14:paraId="44675B5C" w14:textId="77777777" w:rsidR="00881E35" w:rsidRPr="00D4373E" w:rsidRDefault="00881E35" w:rsidP="00881E35">
      <w:pPr>
        <w:pStyle w:val="ListParagraph"/>
        <w:numPr>
          <w:ilvl w:val="0"/>
          <w:numId w:val="20"/>
        </w:numPr>
        <w:jc w:val="both"/>
        <w:rPr>
          <w:rFonts w:ascii="Calibri" w:eastAsiaTheme="minorEastAsia" w:hAnsi="Calibri" w:cs="Calibri"/>
          <w:color w:val="000000" w:themeColor="text1"/>
        </w:rPr>
      </w:pPr>
      <w:r w:rsidRPr="00D4373E">
        <w:rPr>
          <w:rFonts w:ascii="Calibri" w:eastAsiaTheme="minorEastAsia" w:hAnsi="Calibri" w:cs="Calibri"/>
          <w:color w:val="000000" w:themeColor="text1"/>
        </w:rPr>
        <w:t>safety training for staff is identified, undertaken, and recorded to ensure staff are competent to carry out their work in a safe manner</w:t>
      </w:r>
    </w:p>
    <w:p w14:paraId="4C28B555" w14:textId="5D82F138" w:rsidR="00881E35" w:rsidRPr="00D4373E" w:rsidRDefault="00881E35" w:rsidP="00881E35">
      <w:pPr>
        <w:pStyle w:val="ListParagraph"/>
        <w:numPr>
          <w:ilvl w:val="0"/>
          <w:numId w:val="20"/>
        </w:numPr>
        <w:jc w:val="both"/>
        <w:rPr>
          <w:rFonts w:ascii="Calibri" w:eastAsiaTheme="minorEastAsia" w:hAnsi="Calibri" w:cs="Calibri"/>
          <w:color w:val="000000" w:themeColor="text1"/>
        </w:rPr>
      </w:pPr>
      <w:r w:rsidRPr="00D4373E">
        <w:rPr>
          <w:rFonts w:ascii="Calibri" w:eastAsiaTheme="minorEastAsia" w:hAnsi="Calibri" w:cs="Calibri"/>
          <w:color w:val="000000" w:themeColor="text1"/>
        </w:rPr>
        <w:t xml:space="preserve">issues concerning safety raised by anyone are thoroughly investigated and, when necessary, further effective controls </w:t>
      </w:r>
      <w:r w:rsidR="003417D0">
        <w:rPr>
          <w:rFonts w:ascii="Calibri" w:eastAsiaTheme="minorEastAsia" w:hAnsi="Calibri" w:cs="Calibri"/>
          <w:color w:val="000000" w:themeColor="text1"/>
        </w:rPr>
        <w:t xml:space="preserve">are </w:t>
      </w:r>
      <w:r w:rsidRPr="00D4373E">
        <w:rPr>
          <w:rFonts w:ascii="Calibri" w:eastAsiaTheme="minorEastAsia" w:hAnsi="Calibri" w:cs="Calibri"/>
          <w:color w:val="000000" w:themeColor="text1"/>
        </w:rPr>
        <w:t>implemented and communicated to staff</w:t>
      </w:r>
    </w:p>
    <w:p w14:paraId="50C160B5" w14:textId="77777777" w:rsidR="00881E35" w:rsidRPr="00D4373E" w:rsidRDefault="00881E35" w:rsidP="00881E35">
      <w:pPr>
        <w:pStyle w:val="ListParagraph"/>
        <w:numPr>
          <w:ilvl w:val="0"/>
          <w:numId w:val="20"/>
        </w:numPr>
        <w:jc w:val="both"/>
        <w:rPr>
          <w:rFonts w:ascii="Calibri" w:eastAsiaTheme="minorEastAsia" w:hAnsi="Calibri" w:cs="Calibri"/>
          <w:color w:val="000000" w:themeColor="text1"/>
        </w:rPr>
      </w:pPr>
      <w:r w:rsidRPr="00D4373E">
        <w:rPr>
          <w:rFonts w:ascii="Calibri" w:eastAsiaTheme="minorEastAsia" w:hAnsi="Calibri" w:cs="Calibri"/>
          <w:color w:val="000000" w:themeColor="text1"/>
        </w:rPr>
        <w:t>welfare facilities are provided and maintained in a satisfactory state</w:t>
      </w:r>
    </w:p>
    <w:p w14:paraId="25A7F000" w14:textId="77777777" w:rsidR="00881E35" w:rsidRPr="00D4373E" w:rsidRDefault="00881E35" w:rsidP="00881E35">
      <w:pPr>
        <w:pStyle w:val="ListParagraph"/>
        <w:numPr>
          <w:ilvl w:val="0"/>
          <w:numId w:val="20"/>
        </w:numPr>
        <w:jc w:val="both"/>
        <w:rPr>
          <w:rFonts w:ascii="Calibri" w:eastAsiaTheme="minorEastAsia" w:hAnsi="Calibri" w:cs="Calibri"/>
          <w:color w:val="000000" w:themeColor="text1"/>
        </w:rPr>
      </w:pPr>
      <w:r w:rsidRPr="00D4373E">
        <w:rPr>
          <w:rFonts w:ascii="Calibri" w:eastAsiaTheme="minorEastAsia" w:hAnsi="Calibri" w:cs="Calibri"/>
          <w:color w:val="000000" w:themeColor="text1"/>
        </w:rPr>
        <w:t>premises, plant, and work equipment are maintained in a safe condition</w:t>
      </w:r>
    </w:p>
    <w:p w14:paraId="36AEE739" w14:textId="77777777" w:rsidR="00881E35" w:rsidRPr="00D4373E" w:rsidRDefault="00881E35" w:rsidP="00881E35">
      <w:pPr>
        <w:pStyle w:val="ListParagraph"/>
        <w:numPr>
          <w:ilvl w:val="0"/>
          <w:numId w:val="20"/>
        </w:numPr>
        <w:jc w:val="both"/>
        <w:rPr>
          <w:rFonts w:ascii="Calibri" w:eastAsiaTheme="minorEastAsia" w:hAnsi="Calibri" w:cs="Calibri"/>
          <w:color w:val="000000" w:themeColor="text1"/>
        </w:rPr>
      </w:pPr>
      <w:r w:rsidRPr="00D4373E">
        <w:rPr>
          <w:rStyle w:val="Redtext"/>
          <w:rFonts w:ascii="Calibri" w:eastAsiaTheme="minorEastAsia" w:hAnsi="Calibri" w:cs="Calibri"/>
          <w:color w:val="000000" w:themeColor="text1"/>
        </w:rPr>
        <w:t>statutory examinations are planned, completed, and recorded</w:t>
      </w:r>
    </w:p>
    <w:p w14:paraId="6EE94A86" w14:textId="77777777" w:rsidR="00881E35" w:rsidRPr="00D4373E" w:rsidRDefault="00881E35" w:rsidP="00881E35">
      <w:pPr>
        <w:pStyle w:val="ListParagraph"/>
        <w:numPr>
          <w:ilvl w:val="0"/>
          <w:numId w:val="20"/>
        </w:numPr>
        <w:jc w:val="both"/>
        <w:rPr>
          <w:rFonts w:ascii="Calibri" w:eastAsiaTheme="minorEastAsia" w:hAnsi="Calibri" w:cs="Calibri"/>
          <w:color w:val="000000" w:themeColor="text1"/>
        </w:rPr>
      </w:pPr>
      <w:r w:rsidRPr="00D4373E">
        <w:rPr>
          <w:rFonts w:ascii="Calibri" w:eastAsiaTheme="minorEastAsia" w:hAnsi="Calibri" w:cs="Calibri"/>
          <w:color w:val="000000" w:themeColor="text1"/>
        </w:rPr>
        <w:t>any safety issues that cannot be dealt with are referred to a senior manager for action</w:t>
      </w:r>
    </w:p>
    <w:p w14:paraId="06DCE833" w14:textId="77777777" w:rsidR="00881E35" w:rsidRPr="00D4373E" w:rsidRDefault="00881E35" w:rsidP="00881E35">
      <w:pPr>
        <w:pStyle w:val="ListParagraph"/>
        <w:numPr>
          <w:ilvl w:val="0"/>
          <w:numId w:val="20"/>
        </w:numPr>
        <w:jc w:val="both"/>
        <w:rPr>
          <w:rFonts w:ascii="Calibri" w:eastAsiaTheme="minorEastAsia" w:hAnsi="Calibri" w:cs="Calibri"/>
          <w:color w:val="000000" w:themeColor="text1"/>
        </w:rPr>
      </w:pPr>
      <w:r w:rsidRPr="00D4373E">
        <w:rPr>
          <w:rFonts w:ascii="Calibri" w:eastAsiaTheme="minorEastAsia" w:hAnsi="Calibri" w:cs="Calibri"/>
          <w:color w:val="000000" w:themeColor="text1"/>
        </w:rPr>
        <w:t>health and safety rules are followed by all</w:t>
      </w:r>
    </w:p>
    <w:p w14:paraId="63C4A732" w14:textId="77777777" w:rsidR="00881E35" w:rsidRPr="00D4373E" w:rsidRDefault="00881E35" w:rsidP="00881E35">
      <w:pPr>
        <w:pStyle w:val="ListParagraph"/>
        <w:numPr>
          <w:ilvl w:val="0"/>
          <w:numId w:val="20"/>
        </w:numPr>
        <w:jc w:val="both"/>
        <w:rPr>
          <w:rFonts w:ascii="Calibri" w:eastAsiaTheme="minorEastAsia" w:hAnsi="Calibri" w:cs="Calibri"/>
          <w:color w:val="000000" w:themeColor="text1"/>
        </w:rPr>
      </w:pPr>
      <w:r w:rsidRPr="00D4373E">
        <w:rPr>
          <w:rFonts w:ascii="Calibri" w:eastAsiaTheme="minorEastAsia" w:hAnsi="Calibri" w:cs="Calibri"/>
          <w:color w:val="000000" w:themeColor="text1"/>
        </w:rPr>
        <w:t>the monitoring and checking activities required by this system are completed.</w:t>
      </w:r>
    </w:p>
    <w:p w14:paraId="0A4F0BA0" w14:textId="77777777" w:rsidR="00881E35" w:rsidRPr="00D4373E" w:rsidRDefault="00881E35" w:rsidP="00881E35">
      <w:pPr>
        <w:jc w:val="both"/>
        <w:rPr>
          <w:rStyle w:val="Redtext"/>
          <w:rFonts w:ascii="Calibri" w:eastAsiaTheme="minorEastAsia" w:hAnsi="Calibri" w:cs="Calibri"/>
          <w:color w:val="000000" w:themeColor="text1"/>
        </w:rPr>
      </w:pPr>
    </w:p>
    <w:p w14:paraId="157DA02A" w14:textId="77777777" w:rsidR="00881E35" w:rsidRPr="00D4373E" w:rsidRDefault="00881E35" w:rsidP="00881E35">
      <w:pPr>
        <w:jc w:val="both"/>
        <w:rPr>
          <w:rStyle w:val="Redtext"/>
          <w:rFonts w:ascii="Calibri" w:eastAsiaTheme="minorEastAsia" w:hAnsi="Calibri" w:cs="Calibri"/>
          <w:b/>
          <w:bCs/>
          <w:color w:val="000000" w:themeColor="text1"/>
        </w:rPr>
      </w:pPr>
      <w:r w:rsidRPr="00D4373E">
        <w:rPr>
          <w:rStyle w:val="Redtext"/>
          <w:rFonts w:ascii="Calibri" w:eastAsiaTheme="minorEastAsia" w:hAnsi="Calibri" w:cs="Calibri"/>
          <w:b/>
          <w:bCs/>
          <w:color w:val="000000" w:themeColor="text1"/>
        </w:rPr>
        <w:t>Employee responsibilities</w:t>
      </w:r>
    </w:p>
    <w:p w14:paraId="0F763717" w14:textId="77777777" w:rsidR="00881E35" w:rsidRPr="00D4373E" w:rsidRDefault="00881E35" w:rsidP="00881E35">
      <w:pPr>
        <w:jc w:val="both"/>
        <w:rPr>
          <w:rFonts w:ascii="Calibri" w:eastAsiaTheme="minorEastAsia" w:hAnsi="Calibri" w:cs="Calibri"/>
          <w:color w:val="000000" w:themeColor="text1"/>
        </w:rPr>
      </w:pPr>
      <w:r w:rsidRPr="00D4373E">
        <w:rPr>
          <w:rFonts w:ascii="Calibri" w:eastAsiaTheme="minorEastAsia" w:hAnsi="Calibri" w:cs="Calibri"/>
          <w:color w:val="000000" w:themeColor="text1"/>
        </w:rPr>
        <w:t>All employees are responsible for acting in a safe manner whilst at work. By understanding their responsibilities and following our safety rules, they will help the Company comply with their legal duties and contributing to the safe running of our workplace.</w:t>
      </w:r>
    </w:p>
    <w:p w14:paraId="452C19F0" w14:textId="77777777" w:rsidR="00881E35" w:rsidRPr="00D4373E" w:rsidRDefault="00881E35" w:rsidP="00881E35">
      <w:pPr>
        <w:jc w:val="both"/>
        <w:rPr>
          <w:rFonts w:ascii="Calibri" w:eastAsiaTheme="minorEastAsia" w:hAnsi="Calibri" w:cs="Calibri"/>
          <w:color w:val="000000" w:themeColor="text1"/>
        </w:rPr>
      </w:pPr>
    </w:p>
    <w:p w14:paraId="47EBE8F3" w14:textId="77777777" w:rsidR="00881E35" w:rsidRPr="00D4373E" w:rsidRDefault="00881E35" w:rsidP="00881E35">
      <w:pPr>
        <w:jc w:val="both"/>
        <w:rPr>
          <w:rFonts w:ascii="Calibri" w:eastAsiaTheme="minorEastAsia" w:hAnsi="Calibri" w:cs="Calibri"/>
          <w:color w:val="000000" w:themeColor="text1"/>
        </w:rPr>
      </w:pPr>
      <w:r w:rsidRPr="00D4373E">
        <w:rPr>
          <w:rFonts w:ascii="Calibri" w:eastAsiaTheme="minorEastAsia" w:hAnsi="Calibri" w:cs="Calibri"/>
          <w:color w:val="000000" w:themeColor="text1"/>
        </w:rPr>
        <w:t>All employees have the responsibility:</w:t>
      </w:r>
    </w:p>
    <w:p w14:paraId="4054872C" w14:textId="77777777" w:rsidR="00881E35" w:rsidRPr="00D4373E" w:rsidRDefault="00881E35" w:rsidP="00881E35">
      <w:pPr>
        <w:jc w:val="both"/>
        <w:rPr>
          <w:rFonts w:ascii="Calibri" w:eastAsiaTheme="minorEastAsia" w:hAnsi="Calibri" w:cs="Calibri"/>
          <w:color w:val="000000" w:themeColor="text1"/>
        </w:rPr>
      </w:pPr>
    </w:p>
    <w:p w14:paraId="05D2751C" w14:textId="77777777" w:rsidR="00881E35" w:rsidRPr="00D4373E" w:rsidRDefault="00881E35" w:rsidP="00881E35">
      <w:pPr>
        <w:pStyle w:val="ListParagraph"/>
        <w:numPr>
          <w:ilvl w:val="0"/>
          <w:numId w:val="26"/>
        </w:numPr>
        <w:jc w:val="both"/>
        <w:rPr>
          <w:rFonts w:ascii="Calibri" w:eastAsiaTheme="minorEastAsia" w:hAnsi="Calibri" w:cs="Calibri"/>
          <w:color w:val="000000" w:themeColor="text1"/>
        </w:rPr>
      </w:pPr>
      <w:r w:rsidRPr="00D4373E">
        <w:rPr>
          <w:rFonts w:ascii="Calibri" w:eastAsiaTheme="minorEastAsia" w:hAnsi="Calibri" w:cs="Calibri"/>
          <w:color w:val="000000" w:themeColor="text1"/>
        </w:rPr>
        <w:t>to take reasonable care of our own safety</w:t>
      </w:r>
    </w:p>
    <w:p w14:paraId="75E369A4" w14:textId="77777777" w:rsidR="00881E35" w:rsidRPr="00D4373E" w:rsidRDefault="00881E35" w:rsidP="00881E35">
      <w:pPr>
        <w:pStyle w:val="ListParagraph"/>
        <w:numPr>
          <w:ilvl w:val="0"/>
          <w:numId w:val="26"/>
        </w:numPr>
        <w:jc w:val="both"/>
        <w:rPr>
          <w:rFonts w:ascii="Calibri" w:eastAsiaTheme="minorEastAsia" w:hAnsi="Calibri" w:cs="Calibri"/>
          <w:color w:val="000000" w:themeColor="text1"/>
        </w:rPr>
      </w:pPr>
      <w:r w:rsidRPr="00D4373E">
        <w:rPr>
          <w:rFonts w:ascii="Calibri" w:eastAsiaTheme="minorEastAsia" w:hAnsi="Calibri" w:cs="Calibri"/>
          <w:color w:val="000000" w:themeColor="text1"/>
        </w:rPr>
        <w:t>to take reasonable care of the safety of others affected by what we do or fail to do</w:t>
      </w:r>
    </w:p>
    <w:p w14:paraId="3058BACE" w14:textId="77777777" w:rsidR="00881E35" w:rsidRPr="00D4373E" w:rsidRDefault="00881E35" w:rsidP="00881E35">
      <w:pPr>
        <w:pStyle w:val="ListParagraph"/>
        <w:numPr>
          <w:ilvl w:val="0"/>
          <w:numId w:val="26"/>
        </w:numPr>
        <w:jc w:val="both"/>
        <w:rPr>
          <w:rFonts w:ascii="Calibri" w:eastAsiaTheme="minorEastAsia" w:hAnsi="Calibri" w:cs="Calibri"/>
          <w:color w:val="000000" w:themeColor="text1"/>
        </w:rPr>
      </w:pPr>
      <w:r w:rsidRPr="00D4373E">
        <w:rPr>
          <w:rFonts w:ascii="Calibri" w:eastAsiaTheme="minorEastAsia" w:hAnsi="Calibri" w:cs="Calibri"/>
          <w:color w:val="000000" w:themeColor="text1"/>
        </w:rPr>
        <w:t>not to interfere with or misuse, intentionally or recklessly, anything provided in the interests of safety</w:t>
      </w:r>
    </w:p>
    <w:p w14:paraId="57033ED6" w14:textId="77777777" w:rsidR="00881E35" w:rsidRPr="00D4373E" w:rsidRDefault="00881E35" w:rsidP="00881E35">
      <w:pPr>
        <w:pStyle w:val="ListParagraph"/>
        <w:numPr>
          <w:ilvl w:val="0"/>
          <w:numId w:val="26"/>
        </w:numPr>
        <w:jc w:val="both"/>
        <w:rPr>
          <w:rFonts w:ascii="Calibri" w:eastAsiaTheme="minorEastAsia" w:hAnsi="Calibri" w:cs="Calibri"/>
          <w:color w:val="000000" w:themeColor="text1"/>
        </w:rPr>
      </w:pPr>
      <w:r w:rsidRPr="00D4373E">
        <w:rPr>
          <w:rFonts w:ascii="Calibri" w:eastAsiaTheme="minorEastAsia" w:hAnsi="Calibri" w:cs="Calibri"/>
          <w:color w:val="000000" w:themeColor="text1"/>
        </w:rPr>
        <w:t>to co-operate so that we as individuals and our organisation can fulfil our legal duties e.g., comply with our safety rules</w:t>
      </w:r>
    </w:p>
    <w:p w14:paraId="328E74F4" w14:textId="77777777" w:rsidR="00881E35" w:rsidRPr="00501288" w:rsidRDefault="00881E35" w:rsidP="00881E35">
      <w:pPr>
        <w:pStyle w:val="ListParagraph"/>
        <w:numPr>
          <w:ilvl w:val="0"/>
          <w:numId w:val="26"/>
        </w:numPr>
        <w:jc w:val="both"/>
        <w:rPr>
          <w:rFonts w:ascii="Calibri" w:eastAsiaTheme="minorEastAsia" w:hAnsi="Calibri" w:cs="Calibri"/>
          <w:color w:val="000000" w:themeColor="text1"/>
        </w:rPr>
      </w:pPr>
      <w:r w:rsidRPr="00D4373E">
        <w:rPr>
          <w:rFonts w:ascii="Calibri" w:eastAsiaTheme="minorEastAsia" w:hAnsi="Calibri" w:cs="Calibri"/>
          <w:color w:val="000000" w:themeColor="text1"/>
        </w:rPr>
        <w:t>to set a good personal example in relation to health and safety.</w:t>
      </w:r>
    </w:p>
    <w:p w14:paraId="1E298CFC" w14:textId="77777777" w:rsidR="00881E35" w:rsidRPr="00D4373E" w:rsidRDefault="00881E35" w:rsidP="00881E35">
      <w:pPr>
        <w:jc w:val="both"/>
        <w:rPr>
          <w:rFonts w:ascii="Calibri" w:eastAsiaTheme="minorEastAsia" w:hAnsi="Calibri" w:cs="Calibri"/>
          <w:color w:val="000000" w:themeColor="text1"/>
        </w:rPr>
      </w:pPr>
    </w:p>
    <w:p w14:paraId="3B1258F1" w14:textId="77777777" w:rsidR="00881E35" w:rsidRPr="00D4373E" w:rsidRDefault="00881E35" w:rsidP="00881E35">
      <w:pPr>
        <w:jc w:val="both"/>
        <w:rPr>
          <w:rFonts w:ascii="Calibri" w:eastAsiaTheme="minorEastAsia" w:hAnsi="Calibri" w:cs="Calibri"/>
          <w:color w:val="000000" w:themeColor="text1"/>
        </w:rPr>
      </w:pPr>
      <w:r w:rsidRPr="00D4373E">
        <w:rPr>
          <w:rFonts w:ascii="Calibri" w:eastAsiaTheme="minorEastAsia" w:hAnsi="Calibri" w:cs="Calibri"/>
          <w:color w:val="000000" w:themeColor="text1"/>
        </w:rPr>
        <w:t>First aid personnel have the responsibility to:</w:t>
      </w:r>
    </w:p>
    <w:p w14:paraId="49EAF4A2" w14:textId="77777777" w:rsidR="00881E35" w:rsidRPr="00D4373E" w:rsidRDefault="00881E35" w:rsidP="00881E35">
      <w:pPr>
        <w:jc w:val="both"/>
        <w:rPr>
          <w:rFonts w:ascii="Calibri" w:eastAsiaTheme="minorEastAsia" w:hAnsi="Calibri" w:cs="Calibri"/>
          <w:color w:val="000000" w:themeColor="text1"/>
        </w:rPr>
      </w:pPr>
    </w:p>
    <w:p w14:paraId="55B7D7F2" w14:textId="77777777" w:rsidR="00881E35" w:rsidRPr="00D4373E" w:rsidRDefault="00881E35" w:rsidP="00881E35">
      <w:pPr>
        <w:pStyle w:val="ListParagraph"/>
        <w:numPr>
          <w:ilvl w:val="0"/>
          <w:numId w:val="27"/>
        </w:numPr>
        <w:jc w:val="both"/>
        <w:rPr>
          <w:rFonts w:ascii="Calibri" w:eastAsiaTheme="minorEastAsia" w:hAnsi="Calibri" w:cs="Calibri"/>
          <w:color w:val="000000" w:themeColor="text1"/>
        </w:rPr>
      </w:pPr>
      <w:r w:rsidRPr="00D4373E">
        <w:rPr>
          <w:rFonts w:ascii="Calibri" w:eastAsiaTheme="minorEastAsia" w:hAnsi="Calibri" w:cs="Calibri"/>
          <w:color w:val="000000" w:themeColor="text1"/>
        </w:rPr>
        <w:t>administer First Aid in accordance with the current legislation and approved code of practice</w:t>
      </w:r>
    </w:p>
    <w:p w14:paraId="08E44ABD" w14:textId="77777777" w:rsidR="00881E35" w:rsidRPr="00D4373E" w:rsidRDefault="00881E35" w:rsidP="00881E35">
      <w:pPr>
        <w:pStyle w:val="ListParagraph"/>
        <w:numPr>
          <w:ilvl w:val="0"/>
          <w:numId w:val="27"/>
        </w:numPr>
        <w:jc w:val="both"/>
        <w:rPr>
          <w:rFonts w:ascii="Calibri" w:eastAsiaTheme="minorEastAsia" w:hAnsi="Calibri" w:cs="Calibri"/>
          <w:color w:val="000000" w:themeColor="text1"/>
        </w:rPr>
      </w:pPr>
      <w:r w:rsidRPr="00D4373E">
        <w:rPr>
          <w:rFonts w:ascii="Calibri" w:eastAsiaTheme="minorEastAsia" w:hAnsi="Calibri" w:cs="Calibri"/>
          <w:color w:val="000000" w:themeColor="text1"/>
        </w:rPr>
        <w:t>record all accidents that are reported to them in the Accident Book</w:t>
      </w:r>
    </w:p>
    <w:p w14:paraId="3913F6BF" w14:textId="77777777" w:rsidR="00881E35" w:rsidRPr="00D4373E" w:rsidRDefault="00881E35" w:rsidP="00881E35">
      <w:pPr>
        <w:pStyle w:val="ListParagraph"/>
        <w:numPr>
          <w:ilvl w:val="0"/>
          <w:numId w:val="27"/>
        </w:numPr>
        <w:jc w:val="both"/>
        <w:rPr>
          <w:rFonts w:ascii="Calibri" w:eastAsiaTheme="minorEastAsia" w:hAnsi="Calibri" w:cs="Calibri"/>
          <w:color w:val="000000" w:themeColor="text1"/>
        </w:rPr>
      </w:pPr>
      <w:r w:rsidRPr="00D4373E">
        <w:rPr>
          <w:rFonts w:ascii="Calibri" w:eastAsiaTheme="minorEastAsia" w:hAnsi="Calibri" w:cs="Calibri"/>
          <w:color w:val="000000" w:themeColor="text1"/>
        </w:rPr>
        <w:t>re-stock first aid boxes at regular intervals and when necessary.</w:t>
      </w:r>
    </w:p>
    <w:p w14:paraId="4DEDDF2B" w14:textId="77777777" w:rsidR="00881E35" w:rsidRPr="00D4373E" w:rsidRDefault="00881E35" w:rsidP="00881E35">
      <w:pPr>
        <w:jc w:val="both"/>
        <w:rPr>
          <w:rFonts w:ascii="Calibri" w:eastAsiaTheme="minorEastAsia" w:hAnsi="Calibri" w:cs="Calibri"/>
          <w:color w:val="000000" w:themeColor="text1"/>
        </w:rPr>
      </w:pPr>
    </w:p>
    <w:p w14:paraId="39975009" w14:textId="77777777" w:rsidR="00881E35" w:rsidRPr="00D4373E" w:rsidRDefault="00881E35" w:rsidP="00881E35">
      <w:pPr>
        <w:jc w:val="both"/>
        <w:rPr>
          <w:rStyle w:val="Redtext"/>
          <w:rFonts w:ascii="Calibri" w:eastAsiaTheme="minorEastAsia" w:hAnsi="Calibri" w:cs="Calibri"/>
          <w:color w:val="000000" w:themeColor="text1"/>
        </w:rPr>
      </w:pPr>
      <w:r w:rsidRPr="00D4373E">
        <w:rPr>
          <w:rFonts w:ascii="Calibri" w:eastAsiaTheme="minorEastAsia" w:hAnsi="Calibri" w:cs="Calibri"/>
          <w:color w:val="000000" w:themeColor="text1"/>
        </w:rPr>
        <w:t>Fire Marshal</w:t>
      </w:r>
      <w:r>
        <w:rPr>
          <w:rFonts w:ascii="Calibri" w:eastAsiaTheme="minorEastAsia" w:hAnsi="Calibri" w:cs="Calibri"/>
          <w:color w:val="000000" w:themeColor="text1"/>
        </w:rPr>
        <w:t>l</w:t>
      </w:r>
      <w:r w:rsidRPr="00D4373E">
        <w:rPr>
          <w:rFonts w:ascii="Calibri" w:eastAsiaTheme="minorEastAsia" w:hAnsi="Calibri" w:cs="Calibri"/>
          <w:color w:val="000000" w:themeColor="text1"/>
        </w:rPr>
        <w:t>s have the responsibility to c</w:t>
      </w:r>
      <w:r w:rsidRPr="00D4373E">
        <w:rPr>
          <w:rStyle w:val="Redtext"/>
          <w:rFonts w:ascii="Calibri" w:eastAsiaTheme="minorEastAsia" w:hAnsi="Calibri" w:cs="Calibri"/>
          <w:color w:val="000000" w:themeColor="text1"/>
        </w:rPr>
        <w:t>arry out the duties for which they are trained when emergency evacuation of the workplace is required.</w:t>
      </w:r>
    </w:p>
    <w:p w14:paraId="265EF53A" w14:textId="77777777" w:rsidR="00881E35" w:rsidRPr="00D4373E" w:rsidRDefault="00881E35" w:rsidP="00881E35">
      <w:pPr>
        <w:tabs>
          <w:tab w:val="num" w:pos="1080"/>
        </w:tabs>
        <w:jc w:val="both"/>
        <w:rPr>
          <w:rFonts w:ascii="Calibri" w:eastAsiaTheme="minorEastAsia" w:hAnsi="Calibri" w:cs="Calibri"/>
          <w:b/>
          <w:bCs/>
        </w:rPr>
      </w:pPr>
      <w:r w:rsidRPr="00D4373E">
        <w:rPr>
          <w:rFonts w:ascii="Calibri" w:eastAsiaTheme="minorEastAsia" w:hAnsi="Calibri" w:cs="Calibri"/>
          <w:b/>
          <w:bCs/>
        </w:rPr>
        <w:t>Responsibility for health and safety</w:t>
      </w:r>
    </w:p>
    <w:p w14:paraId="23F2882A" w14:textId="77777777" w:rsidR="00881E35" w:rsidRPr="00D4373E" w:rsidRDefault="00881E35" w:rsidP="00881E35">
      <w:pPr>
        <w:jc w:val="both"/>
        <w:rPr>
          <w:rFonts w:ascii="Calibri" w:eastAsiaTheme="minorEastAsia" w:hAnsi="Calibri" w:cs="Calibri"/>
        </w:rPr>
      </w:pPr>
      <w:r w:rsidRPr="00D4373E">
        <w:rPr>
          <w:rFonts w:ascii="Calibri" w:eastAsiaTheme="minorEastAsia" w:hAnsi="Calibri" w:cs="Calibri"/>
        </w:rPr>
        <w:lastRenderedPageBreak/>
        <w:t>The Director is responsible for the health and safety in this organisation. However, everyone in the organisation has responsibilities in relation to health and safety, as set out in this policy.</w:t>
      </w:r>
    </w:p>
    <w:p w14:paraId="2A5E81C9" w14:textId="77777777" w:rsidR="00881E35" w:rsidRPr="00D4373E" w:rsidRDefault="00881E35" w:rsidP="00881E35">
      <w:pPr>
        <w:jc w:val="both"/>
        <w:rPr>
          <w:rFonts w:ascii="Calibri" w:eastAsiaTheme="minorEastAsia" w:hAnsi="Calibri" w:cs="Calibri"/>
        </w:rPr>
      </w:pPr>
    </w:p>
    <w:p w14:paraId="06A5BD49" w14:textId="77777777" w:rsidR="00881E35" w:rsidRPr="00D4373E" w:rsidRDefault="00881E35" w:rsidP="00881E35">
      <w:pPr>
        <w:tabs>
          <w:tab w:val="num" w:pos="1080"/>
        </w:tabs>
        <w:jc w:val="both"/>
        <w:rPr>
          <w:rFonts w:ascii="Calibri" w:eastAsiaTheme="minorEastAsia" w:hAnsi="Calibri" w:cs="Calibri"/>
          <w:b/>
          <w:bCs/>
        </w:rPr>
      </w:pPr>
      <w:r w:rsidRPr="00D4373E">
        <w:rPr>
          <w:rFonts w:ascii="Calibri" w:eastAsiaTheme="minorEastAsia" w:hAnsi="Calibri" w:cs="Calibri"/>
          <w:b/>
          <w:bCs/>
        </w:rPr>
        <w:t>Responsibilities of the employer</w:t>
      </w:r>
    </w:p>
    <w:p w14:paraId="1F5B5504" w14:textId="77777777" w:rsidR="00881E35" w:rsidRPr="00D4373E" w:rsidRDefault="00881E35" w:rsidP="00881E35">
      <w:pPr>
        <w:jc w:val="both"/>
        <w:rPr>
          <w:rFonts w:ascii="Calibri" w:eastAsiaTheme="minorEastAsia" w:hAnsi="Calibri" w:cs="Calibri"/>
        </w:rPr>
      </w:pPr>
      <w:r w:rsidRPr="00D4373E">
        <w:rPr>
          <w:rFonts w:ascii="Calibri" w:eastAsiaTheme="minorEastAsia" w:hAnsi="Calibri" w:cs="Calibri"/>
        </w:rPr>
        <w:t>The employer is responsible for ensuring that the employee’s health and safety is protected in all activities at work. In particular, the employer is responsible for the following.</w:t>
      </w:r>
    </w:p>
    <w:p w14:paraId="0DD93679" w14:textId="77777777" w:rsidR="00881E35" w:rsidRPr="00D4373E" w:rsidRDefault="00881E35" w:rsidP="00881E35">
      <w:pPr>
        <w:jc w:val="both"/>
        <w:rPr>
          <w:rFonts w:ascii="Calibri" w:eastAsiaTheme="minorEastAsia" w:hAnsi="Calibri" w:cs="Calibri"/>
        </w:rPr>
      </w:pPr>
    </w:p>
    <w:p w14:paraId="610B8663" w14:textId="77777777" w:rsidR="00881E35" w:rsidRPr="00D4373E" w:rsidRDefault="00881E35" w:rsidP="00881E35">
      <w:pPr>
        <w:jc w:val="both"/>
        <w:rPr>
          <w:rFonts w:ascii="Calibri" w:eastAsiaTheme="minorEastAsia" w:hAnsi="Calibri" w:cs="Calibri"/>
          <w:b/>
          <w:bCs/>
        </w:rPr>
      </w:pPr>
      <w:r w:rsidRPr="00D4373E">
        <w:rPr>
          <w:rFonts w:ascii="Calibri" w:eastAsiaTheme="minorEastAsia" w:hAnsi="Calibri" w:cs="Calibri"/>
          <w:b/>
          <w:bCs/>
        </w:rPr>
        <w:t>Ensuring that there is safe and adequate plant and equipment</w:t>
      </w:r>
    </w:p>
    <w:p w14:paraId="122F7A48" w14:textId="77777777" w:rsidR="00881E35" w:rsidRPr="00D4373E" w:rsidRDefault="00881E35" w:rsidP="00881E35">
      <w:pPr>
        <w:jc w:val="both"/>
        <w:rPr>
          <w:rFonts w:ascii="Calibri" w:eastAsiaTheme="minorEastAsia" w:hAnsi="Calibri" w:cs="Calibri"/>
        </w:rPr>
      </w:pPr>
      <w:r w:rsidRPr="00D4373E">
        <w:rPr>
          <w:rFonts w:ascii="Calibri" w:eastAsiaTheme="minorEastAsia" w:hAnsi="Calibri" w:cs="Calibri"/>
        </w:rPr>
        <w:t>The employer will ensure that all plant and equipment is regularly inspected and maintained, in accordance with a maintenance schedule. All repairs will be carried out at the earliest opportunity. If any plant or equipment is judged to be damaged or unsuitable for use for any reason it will be put out of action, with clear signage.</w:t>
      </w:r>
    </w:p>
    <w:p w14:paraId="4272C85D" w14:textId="77777777" w:rsidR="00881E35" w:rsidRPr="00D4373E" w:rsidRDefault="00881E35" w:rsidP="00881E35">
      <w:pPr>
        <w:jc w:val="both"/>
        <w:rPr>
          <w:rFonts w:ascii="Calibri" w:eastAsiaTheme="minorEastAsia" w:hAnsi="Calibri" w:cs="Calibri"/>
        </w:rPr>
      </w:pPr>
    </w:p>
    <w:p w14:paraId="487D7811" w14:textId="77777777" w:rsidR="00881E35" w:rsidRPr="00D4373E" w:rsidRDefault="00881E35" w:rsidP="00881E35">
      <w:pPr>
        <w:jc w:val="both"/>
        <w:rPr>
          <w:rFonts w:ascii="Calibri" w:eastAsiaTheme="minorEastAsia" w:hAnsi="Calibri" w:cs="Calibri"/>
          <w:b/>
          <w:bCs/>
        </w:rPr>
      </w:pPr>
      <w:r w:rsidRPr="00D4373E">
        <w:rPr>
          <w:rFonts w:ascii="Calibri" w:eastAsiaTheme="minorEastAsia" w:hAnsi="Calibri" w:cs="Calibri"/>
          <w:b/>
          <w:bCs/>
        </w:rPr>
        <w:t>Safe premises and place of work</w:t>
      </w:r>
    </w:p>
    <w:p w14:paraId="10740DAE" w14:textId="77777777" w:rsidR="00881E35" w:rsidRPr="00D4373E" w:rsidRDefault="00881E35" w:rsidP="00881E35">
      <w:pPr>
        <w:jc w:val="both"/>
        <w:rPr>
          <w:rFonts w:ascii="Calibri" w:eastAsiaTheme="minorEastAsia" w:hAnsi="Calibri" w:cs="Calibri"/>
        </w:rPr>
      </w:pPr>
      <w:r w:rsidRPr="00D4373E">
        <w:rPr>
          <w:rFonts w:ascii="Calibri" w:eastAsiaTheme="minorEastAsia" w:hAnsi="Calibri" w:cs="Calibri"/>
        </w:rPr>
        <w:t>The employer will ensure that the premises are safe, and that all hazards are removed where possible. If it is not possible to remove a hazard clear signage will be displayed advising employees and any other visitors to the premises of the nature of the hazard and the precautions that should be taken.</w:t>
      </w:r>
    </w:p>
    <w:p w14:paraId="4F3D7618" w14:textId="77777777" w:rsidR="00881E35" w:rsidRPr="00D4373E" w:rsidRDefault="00881E35" w:rsidP="00881E35">
      <w:pPr>
        <w:jc w:val="both"/>
        <w:rPr>
          <w:rFonts w:ascii="Calibri" w:eastAsiaTheme="minorEastAsia" w:hAnsi="Calibri" w:cs="Calibri"/>
        </w:rPr>
      </w:pPr>
    </w:p>
    <w:p w14:paraId="03E8652B" w14:textId="77777777" w:rsidR="00881E35" w:rsidRPr="00D4373E" w:rsidRDefault="00881E35" w:rsidP="00881E35">
      <w:pPr>
        <w:jc w:val="both"/>
        <w:rPr>
          <w:rFonts w:ascii="Calibri" w:eastAsiaTheme="minorEastAsia" w:hAnsi="Calibri" w:cs="Calibri"/>
          <w:b/>
          <w:bCs/>
        </w:rPr>
      </w:pPr>
      <w:r w:rsidRPr="00D4373E">
        <w:rPr>
          <w:rFonts w:ascii="Calibri" w:eastAsiaTheme="minorEastAsia" w:hAnsi="Calibri" w:cs="Calibri"/>
          <w:b/>
          <w:bCs/>
        </w:rPr>
        <w:t>Competent and safe fellow employees</w:t>
      </w:r>
    </w:p>
    <w:p w14:paraId="057DCC0F" w14:textId="77777777" w:rsidR="00881E35" w:rsidRPr="00D4373E" w:rsidRDefault="00881E35" w:rsidP="00881E35">
      <w:pPr>
        <w:jc w:val="both"/>
        <w:rPr>
          <w:rFonts w:ascii="Calibri" w:eastAsiaTheme="minorEastAsia" w:hAnsi="Calibri" w:cs="Calibri"/>
        </w:rPr>
      </w:pPr>
      <w:r w:rsidRPr="00D4373E">
        <w:rPr>
          <w:rFonts w:ascii="Calibri" w:eastAsiaTheme="minorEastAsia" w:hAnsi="Calibri" w:cs="Calibri"/>
        </w:rPr>
        <w:t>The employer will ensure that all employees receive the appropriate training so that they are competent in all their work duties. If any employee acts in a manner that is likely to put others in danger appropriate disciplinary action will be taken.</w:t>
      </w:r>
    </w:p>
    <w:p w14:paraId="460A2015" w14:textId="77777777" w:rsidR="00881E35" w:rsidRPr="00D4373E" w:rsidRDefault="00881E35" w:rsidP="00881E35">
      <w:pPr>
        <w:jc w:val="both"/>
        <w:rPr>
          <w:rFonts w:ascii="Calibri" w:eastAsiaTheme="minorEastAsia" w:hAnsi="Calibri" w:cs="Calibri"/>
        </w:rPr>
      </w:pPr>
    </w:p>
    <w:p w14:paraId="0D7DAE28" w14:textId="77777777" w:rsidR="00881E35" w:rsidRPr="00D4373E" w:rsidRDefault="00881E35" w:rsidP="00881E35">
      <w:pPr>
        <w:jc w:val="both"/>
        <w:rPr>
          <w:rFonts w:ascii="Calibri" w:eastAsiaTheme="minorEastAsia" w:hAnsi="Calibri" w:cs="Calibri"/>
          <w:b/>
          <w:bCs/>
        </w:rPr>
      </w:pPr>
      <w:r w:rsidRPr="00D4373E">
        <w:rPr>
          <w:rFonts w:ascii="Calibri" w:eastAsiaTheme="minorEastAsia" w:hAnsi="Calibri" w:cs="Calibri"/>
          <w:b/>
          <w:bCs/>
        </w:rPr>
        <w:t>A safe system of work</w:t>
      </w:r>
    </w:p>
    <w:p w14:paraId="298EF6EB" w14:textId="77777777" w:rsidR="00881E35" w:rsidRPr="00D4373E" w:rsidRDefault="00881E35" w:rsidP="00881E35">
      <w:pPr>
        <w:jc w:val="both"/>
        <w:rPr>
          <w:rFonts w:ascii="Calibri" w:eastAsiaTheme="minorEastAsia" w:hAnsi="Calibri" w:cs="Calibri"/>
        </w:rPr>
      </w:pPr>
      <w:r w:rsidRPr="00D4373E">
        <w:rPr>
          <w:rFonts w:ascii="Calibri" w:eastAsiaTheme="minorEastAsia" w:hAnsi="Calibri" w:cs="Calibri"/>
        </w:rPr>
        <w:t>The employer will ensure that all processes of work are safe. If there are any hazards the employer will endeavour to remove them. If that is not possible appropriate signage will be displayed advising employees and any other visitors to the premises of the nature of the hazard and the precautions that should be taken.</w:t>
      </w:r>
    </w:p>
    <w:p w14:paraId="6CA36CA9" w14:textId="77777777" w:rsidR="00881E35" w:rsidRPr="00D4373E" w:rsidRDefault="00881E35" w:rsidP="00881E35">
      <w:pPr>
        <w:jc w:val="both"/>
        <w:rPr>
          <w:rFonts w:ascii="Calibri" w:eastAsiaTheme="minorEastAsia" w:hAnsi="Calibri" w:cs="Calibri"/>
        </w:rPr>
      </w:pPr>
    </w:p>
    <w:p w14:paraId="548C80AF" w14:textId="77777777" w:rsidR="00881E35" w:rsidRPr="00D4373E" w:rsidRDefault="00881E35" w:rsidP="00881E35">
      <w:pPr>
        <w:tabs>
          <w:tab w:val="num" w:pos="1080"/>
        </w:tabs>
        <w:jc w:val="both"/>
        <w:rPr>
          <w:rFonts w:ascii="Calibri" w:eastAsiaTheme="minorEastAsia" w:hAnsi="Calibri" w:cs="Calibri"/>
          <w:b/>
          <w:bCs/>
        </w:rPr>
      </w:pPr>
      <w:r w:rsidRPr="00D4373E">
        <w:rPr>
          <w:rFonts w:ascii="Calibri" w:eastAsiaTheme="minorEastAsia" w:hAnsi="Calibri" w:cs="Calibri"/>
          <w:b/>
          <w:bCs/>
        </w:rPr>
        <w:t>Responsibilities of the employee</w:t>
      </w:r>
    </w:p>
    <w:p w14:paraId="2D31ABFE" w14:textId="77777777" w:rsidR="00881E35" w:rsidRPr="00D4373E" w:rsidRDefault="00881E35" w:rsidP="00881E35">
      <w:pPr>
        <w:jc w:val="both"/>
        <w:rPr>
          <w:rFonts w:ascii="Calibri" w:eastAsiaTheme="minorEastAsia" w:hAnsi="Calibri" w:cs="Calibri"/>
        </w:rPr>
      </w:pPr>
      <w:r w:rsidRPr="00D4373E">
        <w:rPr>
          <w:rFonts w:ascii="Calibri" w:eastAsiaTheme="minorEastAsia" w:hAnsi="Calibri" w:cs="Calibri"/>
        </w:rPr>
        <w:t>The employee is responsible for ensuring that his/her actions do not cause danger to themselves or to anyone else. The primary responsibilities of the employee include the following.</w:t>
      </w:r>
    </w:p>
    <w:p w14:paraId="659FF0C2" w14:textId="77777777" w:rsidR="00881E35" w:rsidRPr="00D4373E" w:rsidRDefault="00881E35" w:rsidP="00881E35">
      <w:pPr>
        <w:jc w:val="both"/>
        <w:rPr>
          <w:rFonts w:ascii="Calibri" w:eastAsiaTheme="minorEastAsia" w:hAnsi="Calibri" w:cs="Calibri"/>
        </w:rPr>
      </w:pPr>
    </w:p>
    <w:p w14:paraId="43E4393D" w14:textId="77777777" w:rsidR="00881E35" w:rsidRPr="00D4373E" w:rsidRDefault="00881E35" w:rsidP="00881E35">
      <w:pPr>
        <w:jc w:val="both"/>
        <w:rPr>
          <w:rFonts w:ascii="Calibri" w:eastAsiaTheme="minorEastAsia" w:hAnsi="Calibri" w:cs="Calibri"/>
          <w:b/>
          <w:bCs/>
        </w:rPr>
      </w:pPr>
      <w:r w:rsidRPr="00D4373E">
        <w:rPr>
          <w:rFonts w:ascii="Calibri" w:eastAsiaTheme="minorEastAsia" w:hAnsi="Calibri" w:cs="Calibri"/>
          <w:b/>
          <w:bCs/>
        </w:rPr>
        <w:t xml:space="preserve">Not to tamper with any equipment </w:t>
      </w:r>
    </w:p>
    <w:p w14:paraId="7B94FF72" w14:textId="2843B625" w:rsidR="00881E35" w:rsidRDefault="00881E35" w:rsidP="00881E35">
      <w:pPr>
        <w:jc w:val="both"/>
        <w:rPr>
          <w:rFonts w:ascii="Calibri" w:eastAsiaTheme="minorEastAsia" w:hAnsi="Calibri" w:cs="Calibri"/>
        </w:rPr>
      </w:pPr>
      <w:r w:rsidRPr="00D4373E">
        <w:rPr>
          <w:rFonts w:ascii="Calibri" w:eastAsiaTheme="minorEastAsia" w:hAnsi="Calibri" w:cs="Calibri"/>
        </w:rPr>
        <w:t>Employees should not carry out any alterations to equipment which might compromise health and safety. Employees who do tamper with equipment are likely to face disciplinary action, which could include summary dismissal.</w:t>
      </w:r>
    </w:p>
    <w:p w14:paraId="1051F293" w14:textId="77777777" w:rsidR="00776017" w:rsidRDefault="00776017" w:rsidP="00881E35">
      <w:pPr>
        <w:jc w:val="both"/>
        <w:rPr>
          <w:rFonts w:ascii="Calibri" w:eastAsiaTheme="minorEastAsia" w:hAnsi="Calibri" w:cs="Calibri"/>
        </w:rPr>
      </w:pPr>
    </w:p>
    <w:p w14:paraId="7B1BAC69" w14:textId="77777777" w:rsidR="00776017" w:rsidRDefault="00776017" w:rsidP="00881E35">
      <w:pPr>
        <w:jc w:val="both"/>
        <w:rPr>
          <w:rFonts w:ascii="Calibri" w:eastAsiaTheme="minorEastAsia" w:hAnsi="Calibri" w:cs="Calibri"/>
        </w:rPr>
      </w:pPr>
    </w:p>
    <w:p w14:paraId="1FFDE48D" w14:textId="77777777" w:rsidR="00776017" w:rsidRPr="00382F8B" w:rsidRDefault="00776017" w:rsidP="00881E35">
      <w:pPr>
        <w:jc w:val="both"/>
        <w:rPr>
          <w:rFonts w:ascii="Calibri" w:eastAsiaTheme="minorEastAsia" w:hAnsi="Calibri" w:cs="Calibri"/>
        </w:rPr>
      </w:pPr>
    </w:p>
    <w:p w14:paraId="1E18C043" w14:textId="77777777" w:rsidR="00881E35" w:rsidRDefault="00881E35" w:rsidP="00881E35">
      <w:pPr>
        <w:jc w:val="both"/>
        <w:rPr>
          <w:rFonts w:ascii="Calibri" w:eastAsiaTheme="minorEastAsia" w:hAnsi="Calibri" w:cs="Calibri"/>
          <w:b/>
          <w:bCs/>
        </w:rPr>
      </w:pPr>
    </w:p>
    <w:p w14:paraId="369489F4" w14:textId="77777777" w:rsidR="00881E35" w:rsidRPr="00D4373E" w:rsidRDefault="00881E35" w:rsidP="00881E35">
      <w:pPr>
        <w:jc w:val="both"/>
        <w:rPr>
          <w:rFonts w:ascii="Calibri" w:eastAsiaTheme="minorEastAsia" w:hAnsi="Calibri" w:cs="Calibri"/>
          <w:b/>
          <w:bCs/>
        </w:rPr>
      </w:pPr>
      <w:r w:rsidRPr="00D4373E">
        <w:rPr>
          <w:rFonts w:ascii="Calibri" w:eastAsiaTheme="minorEastAsia" w:hAnsi="Calibri" w:cs="Calibri"/>
          <w:b/>
          <w:bCs/>
        </w:rPr>
        <w:t>Not to use any equipment without receiving appropriate training</w:t>
      </w:r>
    </w:p>
    <w:p w14:paraId="7B7D37A5" w14:textId="77777777" w:rsidR="00881E35" w:rsidRPr="00D4373E" w:rsidRDefault="00881E35" w:rsidP="00881E35">
      <w:pPr>
        <w:jc w:val="both"/>
        <w:rPr>
          <w:rFonts w:ascii="Calibri" w:eastAsiaTheme="minorEastAsia" w:hAnsi="Calibri" w:cs="Calibri"/>
        </w:rPr>
      </w:pPr>
      <w:r w:rsidRPr="00D4373E">
        <w:rPr>
          <w:rFonts w:ascii="Calibri" w:eastAsiaTheme="minorEastAsia" w:hAnsi="Calibri" w:cs="Calibri"/>
        </w:rPr>
        <w:lastRenderedPageBreak/>
        <w:t xml:space="preserve">No employee should use any equipment without having the appropriate training. The employee is responsible for attending any training that is arranged and completing any assessments that are required. </w:t>
      </w:r>
    </w:p>
    <w:p w14:paraId="0DCCA543" w14:textId="77777777" w:rsidR="00881E35" w:rsidRPr="00D4373E" w:rsidRDefault="00881E35" w:rsidP="00881E35">
      <w:pPr>
        <w:jc w:val="both"/>
        <w:rPr>
          <w:rFonts w:ascii="Calibri" w:eastAsiaTheme="minorEastAsia" w:hAnsi="Calibri" w:cs="Calibri"/>
        </w:rPr>
      </w:pPr>
    </w:p>
    <w:p w14:paraId="7EECB99A" w14:textId="77777777" w:rsidR="00881E35" w:rsidRPr="00D4373E" w:rsidRDefault="00881E35" w:rsidP="00881E35">
      <w:pPr>
        <w:jc w:val="both"/>
        <w:rPr>
          <w:rFonts w:ascii="Calibri" w:eastAsiaTheme="minorEastAsia" w:hAnsi="Calibri" w:cs="Calibri"/>
          <w:b/>
          <w:bCs/>
        </w:rPr>
      </w:pPr>
      <w:r w:rsidRPr="00D4373E">
        <w:rPr>
          <w:rFonts w:ascii="Calibri" w:eastAsiaTheme="minorEastAsia" w:hAnsi="Calibri" w:cs="Calibri"/>
          <w:b/>
          <w:bCs/>
        </w:rPr>
        <w:t>To take reasonable care of their own health and safety</w:t>
      </w:r>
    </w:p>
    <w:p w14:paraId="5A9946F9" w14:textId="77777777" w:rsidR="00881E35" w:rsidRDefault="00881E35" w:rsidP="00881E35">
      <w:pPr>
        <w:jc w:val="both"/>
        <w:rPr>
          <w:rFonts w:ascii="Calibri" w:eastAsiaTheme="minorEastAsia" w:hAnsi="Calibri" w:cs="Calibri"/>
        </w:rPr>
      </w:pPr>
      <w:r w:rsidRPr="00D4373E">
        <w:rPr>
          <w:rFonts w:ascii="Calibri" w:eastAsiaTheme="minorEastAsia" w:hAnsi="Calibri" w:cs="Calibri"/>
        </w:rPr>
        <w:t>Employees are expected to act responsibly and to take care of their own health and safety. This includes wearing any necessary protective clothing and not acting in a dangerous manner. All employees must take care that their actions do not endanger any other employees or visitors to the company.</w:t>
      </w:r>
    </w:p>
    <w:p w14:paraId="4544AC3A" w14:textId="77777777" w:rsidR="00881E35" w:rsidRPr="00D4373E" w:rsidRDefault="00881E35" w:rsidP="00881E35">
      <w:pPr>
        <w:jc w:val="both"/>
        <w:rPr>
          <w:rFonts w:ascii="Calibri" w:eastAsiaTheme="minorEastAsia" w:hAnsi="Calibri" w:cs="Calibri"/>
        </w:rPr>
      </w:pPr>
    </w:p>
    <w:p w14:paraId="76900AE1" w14:textId="77777777" w:rsidR="00881E35" w:rsidRPr="00D4373E" w:rsidRDefault="00881E35" w:rsidP="00881E35">
      <w:pPr>
        <w:jc w:val="both"/>
        <w:rPr>
          <w:rFonts w:ascii="Calibri" w:eastAsiaTheme="minorEastAsia" w:hAnsi="Calibri" w:cs="Calibri"/>
          <w:b/>
          <w:bCs/>
        </w:rPr>
      </w:pPr>
      <w:r w:rsidRPr="00D4373E">
        <w:rPr>
          <w:rFonts w:ascii="Calibri" w:eastAsiaTheme="minorEastAsia" w:hAnsi="Calibri" w:cs="Calibri"/>
          <w:b/>
          <w:bCs/>
        </w:rPr>
        <w:t>To use equipment appropriately</w:t>
      </w:r>
    </w:p>
    <w:p w14:paraId="0EFE4377" w14:textId="77777777" w:rsidR="00881E35" w:rsidRPr="00D4373E" w:rsidRDefault="00881E35" w:rsidP="00881E35">
      <w:pPr>
        <w:jc w:val="both"/>
        <w:rPr>
          <w:rFonts w:ascii="Calibri" w:eastAsiaTheme="minorEastAsia" w:hAnsi="Calibri" w:cs="Calibri"/>
        </w:rPr>
      </w:pPr>
      <w:r w:rsidRPr="00D4373E">
        <w:rPr>
          <w:rFonts w:ascii="Calibri" w:eastAsiaTheme="minorEastAsia" w:hAnsi="Calibri" w:cs="Calibri"/>
        </w:rPr>
        <w:t>Employees should use equipment for the purpose for which it is provided, and no other purpose. If any equipment is damaged or unfit for purpose in any way the employee is required to inform the employer immediately.</w:t>
      </w:r>
    </w:p>
    <w:p w14:paraId="4B6EEB18" w14:textId="77777777" w:rsidR="00881E35" w:rsidRDefault="00881E35" w:rsidP="00881E35">
      <w:pPr>
        <w:jc w:val="both"/>
        <w:rPr>
          <w:rFonts w:ascii="Calibri" w:eastAsiaTheme="minorEastAsia" w:hAnsi="Calibri" w:cs="Calibri"/>
          <w:b/>
          <w:bCs/>
        </w:rPr>
      </w:pPr>
    </w:p>
    <w:p w14:paraId="793DE0C4" w14:textId="77777777" w:rsidR="00881E35" w:rsidRPr="00D4373E" w:rsidRDefault="00881E35" w:rsidP="00881E35">
      <w:pPr>
        <w:jc w:val="both"/>
        <w:rPr>
          <w:rFonts w:ascii="Calibri" w:eastAsiaTheme="minorEastAsia" w:hAnsi="Calibri" w:cs="Calibri"/>
          <w:b/>
          <w:bCs/>
        </w:rPr>
      </w:pPr>
      <w:r w:rsidRPr="00D4373E">
        <w:rPr>
          <w:rFonts w:ascii="Calibri" w:eastAsiaTheme="minorEastAsia" w:hAnsi="Calibri" w:cs="Calibri"/>
          <w:b/>
          <w:bCs/>
        </w:rPr>
        <w:t>To follow appropriate systems of work</w:t>
      </w:r>
    </w:p>
    <w:p w14:paraId="55E4B25E" w14:textId="77777777" w:rsidR="00881E35" w:rsidRPr="00D4373E" w:rsidRDefault="00881E35" w:rsidP="00881E35">
      <w:pPr>
        <w:jc w:val="both"/>
        <w:rPr>
          <w:rFonts w:ascii="Calibri" w:eastAsiaTheme="minorEastAsia" w:hAnsi="Calibri" w:cs="Calibri"/>
        </w:rPr>
      </w:pPr>
      <w:r w:rsidRPr="00D4373E">
        <w:rPr>
          <w:rFonts w:ascii="Calibri" w:eastAsiaTheme="minorEastAsia" w:hAnsi="Calibri" w:cs="Calibri"/>
        </w:rPr>
        <w:t>All employees should follow the systems of work that have been specified by the employer. There should be no deviation from these systems without prior permission from the employer.</w:t>
      </w:r>
    </w:p>
    <w:p w14:paraId="419BA108" w14:textId="77777777" w:rsidR="00881E35" w:rsidRPr="00D4373E" w:rsidRDefault="00881E35" w:rsidP="00881E35">
      <w:pPr>
        <w:jc w:val="both"/>
        <w:rPr>
          <w:rFonts w:ascii="Calibri" w:eastAsiaTheme="minorEastAsia" w:hAnsi="Calibri" w:cs="Calibri"/>
          <w:b/>
          <w:bCs/>
        </w:rPr>
      </w:pPr>
    </w:p>
    <w:p w14:paraId="0A7D846E" w14:textId="77777777" w:rsidR="00881E35" w:rsidRPr="00D4373E" w:rsidRDefault="00881E35" w:rsidP="00881E35">
      <w:pPr>
        <w:tabs>
          <w:tab w:val="num" w:pos="1080"/>
        </w:tabs>
        <w:jc w:val="both"/>
        <w:rPr>
          <w:rFonts w:ascii="Calibri" w:eastAsiaTheme="minorEastAsia" w:hAnsi="Calibri" w:cs="Calibri"/>
          <w:b/>
          <w:bCs/>
        </w:rPr>
      </w:pPr>
      <w:r w:rsidRPr="00D4373E">
        <w:rPr>
          <w:rFonts w:ascii="Calibri" w:eastAsiaTheme="minorEastAsia" w:hAnsi="Calibri" w:cs="Calibri"/>
          <w:b/>
          <w:bCs/>
        </w:rPr>
        <w:t>Personal protective equipment (PPE)</w:t>
      </w:r>
    </w:p>
    <w:p w14:paraId="0C4E1F3F" w14:textId="77777777" w:rsidR="00881E35" w:rsidRPr="00D4373E" w:rsidRDefault="00881E35" w:rsidP="00881E35">
      <w:pPr>
        <w:jc w:val="both"/>
        <w:rPr>
          <w:rFonts w:ascii="Calibri" w:eastAsiaTheme="minorEastAsia" w:hAnsi="Calibri" w:cs="Calibri"/>
        </w:rPr>
      </w:pPr>
      <w:r w:rsidRPr="00D4373E">
        <w:rPr>
          <w:rFonts w:ascii="Calibri" w:eastAsiaTheme="minorEastAsia" w:hAnsi="Calibri" w:cs="Calibri"/>
        </w:rPr>
        <w:t xml:space="preserve">The employer is responsible for supplying employees with any personal protective equipment (PPE) that is required. </w:t>
      </w:r>
    </w:p>
    <w:p w14:paraId="2C11589A" w14:textId="77777777" w:rsidR="00881E35" w:rsidRPr="00D4373E" w:rsidRDefault="00881E35" w:rsidP="00881E35">
      <w:pPr>
        <w:jc w:val="both"/>
        <w:rPr>
          <w:rFonts w:ascii="Calibri" w:eastAsiaTheme="minorEastAsia" w:hAnsi="Calibri" w:cs="Calibri"/>
        </w:rPr>
      </w:pPr>
    </w:p>
    <w:p w14:paraId="3080E5EF" w14:textId="77777777" w:rsidR="00881E35" w:rsidRPr="00D4373E" w:rsidRDefault="00881E35" w:rsidP="00881E35">
      <w:pPr>
        <w:jc w:val="both"/>
        <w:rPr>
          <w:rFonts w:ascii="Calibri" w:eastAsiaTheme="minorEastAsia" w:hAnsi="Calibri" w:cs="Calibri"/>
        </w:rPr>
      </w:pPr>
      <w:r w:rsidRPr="00D4373E">
        <w:rPr>
          <w:rFonts w:ascii="Calibri" w:eastAsiaTheme="minorEastAsia" w:hAnsi="Calibri" w:cs="Calibri"/>
        </w:rPr>
        <w:t>If an employee does not have the appropriate PPE for a specific task, then the employee should inform the employer immediately and not perform that task until the PPE is available.</w:t>
      </w:r>
    </w:p>
    <w:p w14:paraId="5C01E16E" w14:textId="77777777" w:rsidR="00881E35" w:rsidRPr="00D4373E" w:rsidRDefault="00881E35" w:rsidP="00881E35">
      <w:pPr>
        <w:jc w:val="both"/>
        <w:rPr>
          <w:rFonts w:ascii="Calibri" w:eastAsiaTheme="minorEastAsia" w:hAnsi="Calibri" w:cs="Calibri"/>
        </w:rPr>
      </w:pPr>
    </w:p>
    <w:p w14:paraId="4F323079" w14:textId="77777777" w:rsidR="00881E35" w:rsidRPr="00D4373E" w:rsidRDefault="00881E35" w:rsidP="00881E35">
      <w:pPr>
        <w:jc w:val="both"/>
        <w:rPr>
          <w:rFonts w:ascii="Calibri" w:eastAsiaTheme="minorEastAsia" w:hAnsi="Calibri" w:cs="Calibri"/>
        </w:rPr>
      </w:pPr>
      <w:r w:rsidRPr="00D4373E">
        <w:rPr>
          <w:rFonts w:ascii="Calibri" w:eastAsiaTheme="minorEastAsia" w:hAnsi="Calibri" w:cs="Calibri"/>
        </w:rPr>
        <w:t xml:space="preserve">The employee is responsible for taking care of the PPE that has been issued. If any PPE is damaged the employer should be informed immediately. </w:t>
      </w:r>
    </w:p>
    <w:p w14:paraId="537A60EE" w14:textId="77777777" w:rsidR="00881E35" w:rsidRPr="00D4373E" w:rsidRDefault="00881E35" w:rsidP="00881E35">
      <w:pPr>
        <w:jc w:val="both"/>
        <w:rPr>
          <w:rFonts w:ascii="Calibri" w:eastAsiaTheme="minorEastAsia" w:hAnsi="Calibri" w:cs="Calibri"/>
          <w:i/>
          <w:iCs/>
        </w:rPr>
      </w:pPr>
    </w:p>
    <w:p w14:paraId="18E57589" w14:textId="77777777" w:rsidR="00881E35" w:rsidRPr="00D4373E" w:rsidRDefault="00881E35" w:rsidP="00881E35">
      <w:pPr>
        <w:jc w:val="both"/>
        <w:rPr>
          <w:rFonts w:ascii="Calibri" w:eastAsiaTheme="minorEastAsia" w:hAnsi="Calibri" w:cs="Calibri"/>
        </w:rPr>
      </w:pPr>
      <w:r w:rsidRPr="00D4373E">
        <w:rPr>
          <w:rFonts w:ascii="Calibri" w:eastAsiaTheme="minorEastAsia" w:hAnsi="Calibri" w:cs="Calibri"/>
        </w:rPr>
        <w:t>An employee is required to return all PPE that has been issued on leaving the organisation.</w:t>
      </w:r>
    </w:p>
    <w:p w14:paraId="35DAD1E7" w14:textId="77777777" w:rsidR="00881E35" w:rsidRPr="00D4373E" w:rsidRDefault="00881E35" w:rsidP="00881E35">
      <w:pPr>
        <w:jc w:val="both"/>
        <w:rPr>
          <w:rFonts w:ascii="Calibri" w:eastAsiaTheme="minorEastAsia" w:hAnsi="Calibri" w:cs="Calibri"/>
        </w:rPr>
      </w:pPr>
    </w:p>
    <w:p w14:paraId="26B3492F" w14:textId="77777777" w:rsidR="00881E35" w:rsidRPr="00D4373E" w:rsidRDefault="00881E35" w:rsidP="00881E35">
      <w:pPr>
        <w:tabs>
          <w:tab w:val="num" w:pos="1080"/>
        </w:tabs>
        <w:jc w:val="both"/>
        <w:rPr>
          <w:rFonts w:ascii="Calibri" w:eastAsiaTheme="minorEastAsia" w:hAnsi="Calibri" w:cs="Calibri"/>
          <w:b/>
          <w:bCs/>
        </w:rPr>
      </w:pPr>
      <w:r w:rsidRPr="00D4373E">
        <w:rPr>
          <w:rFonts w:ascii="Calibri" w:eastAsiaTheme="minorEastAsia" w:hAnsi="Calibri" w:cs="Calibri"/>
          <w:b/>
          <w:bCs/>
        </w:rPr>
        <w:t>Chemicals and other substances</w:t>
      </w:r>
    </w:p>
    <w:p w14:paraId="470B67BD" w14:textId="77777777" w:rsidR="00881E35" w:rsidRPr="00D4373E" w:rsidRDefault="00881E35" w:rsidP="00881E35">
      <w:pPr>
        <w:jc w:val="both"/>
        <w:rPr>
          <w:rFonts w:ascii="Calibri" w:eastAsiaTheme="minorEastAsia" w:hAnsi="Calibri" w:cs="Calibri"/>
        </w:rPr>
      </w:pPr>
      <w:r w:rsidRPr="00D4373E">
        <w:rPr>
          <w:rFonts w:ascii="Calibri" w:eastAsiaTheme="minorEastAsia" w:hAnsi="Calibri" w:cs="Calibri"/>
        </w:rPr>
        <w:t>All chemicals and other substances that are hazardous to health must be stored and used in accordance with the manufacturers’ instructions. Such materials will have a COSHH (Control of Substances Hazardous to Health Regulations 2002) label on them, and the guidance on this label must be followed in full.</w:t>
      </w:r>
    </w:p>
    <w:p w14:paraId="1B97AB6F" w14:textId="77777777" w:rsidR="00881E35" w:rsidRPr="00D4373E" w:rsidRDefault="00881E35" w:rsidP="00881E35">
      <w:pPr>
        <w:jc w:val="both"/>
        <w:rPr>
          <w:rFonts w:ascii="Calibri" w:eastAsiaTheme="minorEastAsia" w:hAnsi="Calibri" w:cs="Calibri"/>
        </w:rPr>
      </w:pPr>
    </w:p>
    <w:p w14:paraId="249878C6" w14:textId="77777777" w:rsidR="00881E35" w:rsidRPr="00D4373E" w:rsidRDefault="00881E35" w:rsidP="00881E35">
      <w:pPr>
        <w:tabs>
          <w:tab w:val="num" w:pos="1080"/>
        </w:tabs>
        <w:jc w:val="both"/>
        <w:rPr>
          <w:rFonts w:ascii="Calibri" w:eastAsiaTheme="minorEastAsia" w:hAnsi="Calibri" w:cs="Calibri"/>
          <w:b/>
          <w:bCs/>
        </w:rPr>
      </w:pPr>
      <w:r w:rsidRPr="00D4373E">
        <w:rPr>
          <w:rFonts w:ascii="Calibri" w:eastAsiaTheme="minorEastAsia" w:hAnsi="Calibri" w:cs="Calibri"/>
          <w:b/>
          <w:bCs/>
        </w:rPr>
        <w:t>Risk assessments</w:t>
      </w:r>
    </w:p>
    <w:p w14:paraId="085E074B" w14:textId="77777777" w:rsidR="00881E35" w:rsidRPr="00D4373E" w:rsidRDefault="00881E35" w:rsidP="00881E35">
      <w:pPr>
        <w:jc w:val="both"/>
        <w:rPr>
          <w:rFonts w:ascii="Calibri" w:eastAsiaTheme="minorEastAsia" w:hAnsi="Calibri" w:cs="Calibri"/>
        </w:rPr>
      </w:pPr>
      <w:r w:rsidRPr="00D4373E">
        <w:rPr>
          <w:rFonts w:ascii="Calibri" w:eastAsiaTheme="minorEastAsia" w:hAnsi="Calibri" w:cs="Calibri"/>
        </w:rPr>
        <w:t>All line managers are required to carry out regular risk assessments of the area and activities under their management. These risk assessments should be carried out annually at least, and some risk assessments will require more regular completion.</w:t>
      </w:r>
    </w:p>
    <w:p w14:paraId="1A4A870A" w14:textId="77777777" w:rsidR="00881E35" w:rsidRPr="00D4373E" w:rsidRDefault="00881E35" w:rsidP="00881E35">
      <w:pPr>
        <w:jc w:val="both"/>
        <w:rPr>
          <w:rFonts w:ascii="Calibri" w:eastAsiaTheme="minorEastAsia" w:hAnsi="Calibri" w:cs="Calibri"/>
        </w:rPr>
      </w:pPr>
    </w:p>
    <w:p w14:paraId="382B465A" w14:textId="77777777" w:rsidR="00881E35" w:rsidRPr="00D4373E" w:rsidRDefault="00881E35" w:rsidP="00881E35">
      <w:pPr>
        <w:jc w:val="both"/>
        <w:rPr>
          <w:rFonts w:ascii="Calibri" w:eastAsiaTheme="minorEastAsia" w:hAnsi="Calibri" w:cs="Calibri"/>
        </w:rPr>
      </w:pPr>
      <w:r w:rsidRPr="00D4373E">
        <w:rPr>
          <w:rFonts w:ascii="Calibri" w:eastAsiaTheme="minorEastAsia" w:hAnsi="Calibri" w:cs="Calibri"/>
        </w:rPr>
        <w:t>The risk assessments should be recorded in writing, with an agreed target date for any actions that have been identified.</w:t>
      </w:r>
    </w:p>
    <w:p w14:paraId="6F36BB9E" w14:textId="77777777" w:rsidR="00881E35" w:rsidRPr="00D4373E" w:rsidRDefault="00881E35" w:rsidP="00881E35">
      <w:pPr>
        <w:jc w:val="both"/>
        <w:rPr>
          <w:rFonts w:ascii="Calibri" w:eastAsiaTheme="minorEastAsia" w:hAnsi="Calibri" w:cs="Calibri"/>
        </w:rPr>
      </w:pPr>
    </w:p>
    <w:p w14:paraId="21C87CD5" w14:textId="77777777" w:rsidR="00881E35" w:rsidRPr="00D4373E" w:rsidRDefault="00881E35" w:rsidP="00881E35">
      <w:pPr>
        <w:jc w:val="both"/>
        <w:rPr>
          <w:rFonts w:ascii="Calibri" w:eastAsiaTheme="minorEastAsia" w:hAnsi="Calibri" w:cs="Calibri"/>
        </w:rPr>
      </w:pPr>
      <w:r w:rsidRPr="00D4373E">
        <w:rPr>
          <w:rFonts w:ascii="Calibri" w:eastAsiaTheme="minorEastAsia" w:hAnsi="Calibri" w:cs="Calibri"/>
        </w:rPr>
        <w:t>If there are any risks that cannot be eliminated all employees working in that area must be made aware.</w:t>
      </w:r>
    </w:p>
    <w:p w14:paraId="2369C887" w14:textId="77777777" w:rsidR="00881E35" w:rsidRPr="00D4373E" w:rsidRDefault="00881E35" w:rsidP="00881E35">
      <w:pPr>
        <w:jc w:val="both"/>
        <w:rPr>
          <w:rFonts w:ascii="Calibri" w:eastAsiaTheme="minorEastAsia" w:hAnsi="Calibri" w:cs="Calibri"/>
        </w:rPr>
      </w:pPr>
    </w:p>
    <w:p w14:paraId="2C3EB205" w14:textId="77777777" w:rsidR="00881E35" w:rsidRPr="00D4373E" w:rsidRDefault="00881E35" w:rsidP="00881E35">
      <w:pPr>
        <w:tabs>
          <w:tab w:val="num" w:pos="1080"/>
        </w:tabs>
        <w:jc w:val="both"/>
        <w:rPr>
          <w:rFonts w:ascii="Calibri" w:eastAsiaTheme="minorEastAsia" w:hAnsi="Calibri" w:cs="Calibri"/>
          <w:b/>
          <w:bCs/>
        </w:rPr>
      </w:pPr>
      <w:r w:rsidRPr="00D4373E">
        <w:rPr>
          <w:rFonts w:ascii="Calibri" w:eastAsiaTheme="minorEastAsia" w:hAnsi="Calibri" w:cs="Calibri"/>
          <w:b/>
          <w:bCs/>
        </w:rPr>
        <w:t>Manual handling</w:t>
      </w:r>
    </w:p>
    <w:p w14:paraId="7C402E86" w14:textId="77777777" w:rsidR="00881E35" w:rsidRDefault="00881E35" w:rsidP="00881E35">
      <w:pPr>
        <w:jc w:val="both"/>
        <w:rPr>
          <w:rFonts w:ascii="Calibri" w:eastAsiaTheme="minorEastAsia" w:hAnsi="Calibri" w:cs="Calibri"/>
        </w:rPr>
      </w:pPr>
      <w:r w:rsidRPr="00D4373E">
        <w:rPr>
          <w:rFonts w:ascii="Calibri" w:eastAsiaTheme="minorEastAsia" w:hAnsi="Calibri" w:cs="Calibri"/>
        </w:rPr>
        <w:t>All employees who are involved in any lifting or carrying must attend training in relation to manual handling. This training must be renewed every two years. The line manager is responsible for ensuring that all employees requiring this training attend the training course at the appropriate time.</w:t>
      </w:r>
    </w:p>
    <w:p w14:paraId="4545BA2C" w14:textId="77777777" w:rsidR="00881E35" w:rsidRPr="00D4373E" w:rsidRDefault="00881E35" w:rsidP="00881E35">
      <w:pPr>
        <w:jc w:val="both"/>
        <w:rPr>
          <w:rFonts w:ascii="Calibri" w:eastAsiaTheme="minorEastAsia" w:hAnsi="Calibri" w:cs="Calibri"/>
        </w:rPr>
      </w:pPr>
    </w:p>
    <w:p w14:paraId="1F040E9E" w14:textId="77777777" w:rsidR="00881E35" w:rsidRPr="00D4373E" w:rsidRDefault="00881E35" w:rsidP="00881E35">
      <w:pPr>
        <w:tabs>
          <w:tab w:val="num" w:pos="1080"/>
        </w:tabs>
        <w:jc w:val="both"/>
        <w:rPr>
          <w:rFonts w:ascii="Calibri" w:eastAsiaTheme="minorEastAsia" w:hAnsi="Calibri" w:cs="Calibri"/>
          <w:b/>
          <w:bCs/>
        </w:rPr>
      </w:pPr>
      <w:r w:rsidRPr="00D4373E">
        <w:rPr>
          <w:rFonts w:ascii="Calibri" w:eastAsiaTheme="minorEastAsia" w:hAnsi="Calibri" w:cs="Calibri"/>
          <w:b/>
          <w:bCs/>
        </w:rPr>
        <w:t>Accidents</w:t>
      </w:r>
    </w:p>
    <w:p w14:paraId="79B174B3" w14:textId="77777777" w:rsidR="00881E35" w:rsidRPr="00D4373E" w:rsidRDefault="00881E35" w:rsidP="00881E35">
      <w:pPr>
        <w:jc w:val="both"/>
        <w:rPr>
          <w:rFonts w:ascii="Calibri" w:eastAsiaTheme="minorEastAsia" w:hAnsi="Calibri" w:cs="Calibri"/>
        </w:rPr>
      </w:pPr>
      <w:r w:rsidRPr="00D4373E">
        <w:rPr>
          <w:rFonts w:ascii="Calibri" w:eastAsiaTheme="minorEastAsia" w:hAnsi="Calibri" w:cs="Calibri"/>
        </w:rPr>
        <w:t>Although every effort will be made to ensure a safe environment it is accepted that accidents can occur.</w:t>
      </w:r>
    </w:p>
    <w:p w14:paraId="27D6E4CD" w14:textId="77777777" w:rsidR="00881E35" w:rsidRPr="00D4373E" w:rsidRDefault="00881E35" w:rsidP="00881E35">
      <w:pPr>
        <w:jc w:val="both"/>
        <w:rPr>
          <w:rFonts w:ascii="Calibri" w:eastAsiaTheme="minorEastAsia" w:hAnsi="Calibri" w:cs="Calibri"/>
        </w:rPr>
      </w:pPr>
    </w:p>
    <w:p w14:paraId="7A1443FE" w14:textId="45233F9C" w:rsidR="00881E35" w:rsidRPr="00AC1F14" w:rsidRDefault="00881E35" w:rsidP="00881E35">
      <w:pPr>
        <w:jc w:val="both"/>
        <w:rPr>
          <w:rFonts w:ascii="Calibri" w:eastAsiaTheme="minorEastAsia" w:hAnsi="Calibri" w:cs="Calibri"/>
          <w:b/>
          <w:bCs/>
        </w:rPr>
      </w:pPr>
      <w:r w:rsidRPr="00D4373E">
        <w:rPr>
          <w:rFonts w:ascii="Calibri" w:eastAsiaTheme="minorEastAsia" w:hAnsi="Calibri" w:cs="Calibri"/>
        </w:rPr>
        <w:t xml:space="preserve">If an accident does occur this must be reported </w:t>
      </w:r>
      <w:r w:rsidRPr="00AC1F14">
        <w:rPr>
          <w:rFonts w:ascii="Calibri" w:eastAsiaTheme="minorEastAsia" w:hAnsi="Calibri" w:cs="Calibri"/>
          <w:b/>
          <w:bCs/>
        </w:rPr>
        <w:t xml:space="preserve">immediately to </w:t>
      </w:r>
      <w:r w:rsidR="00382F8B">
        <w:rPr>
          <w:rFonts w:ascii="Calibri" w:eastAsiaTheme="minorEastAsia" w:hAnsi="Calibri" w:cs="Calibri"/>
          <w:b/>
          <w:bCs/>
        </w:rPr>
        <w:t>Alex Keen</w:t>
      </w:r>
      <w:r w:rsidRPr="00AC1F14">
        <w:rPr>
          <w:rFonts w:ascii="Calibri" w:eastAsiaTheme="minorEastAsia" w:hAnsi="Calibri" w:cs="Calibri"/>
          <w:b/>
          <w:bCs/>
        </w:rPr>
        <w:t xml:space="preserve">. It must also be recorded in the accident book. </w:t>
      </w:r>
    </w:p>
    <w:p w14:paraId="768157F6" w14:textId="77777777" w:rsidR="00881E35" w:rsidRPr="00D4373E" w:rsidRDefault="00881E35" w:rsidP="00881E35">
      <w:pPr>
        <w:jc w:val="both"/>
        <w:rPr>
          <w:rFonts w:ascii="Calibri" w:eastAsiaTheme="minorEastAsia" w:hAnsi="Calibri" w:cs="Calibri"/>
        </w:rPr>
      </w:pPr>
    </w:p>
    <w:p w14:paraId="5B187FC3" w14:textId="77777777" w:rsidR="00881E35" w:rsidRPr="00D4373E" w:rsidRDefault="00881E35" w:rsidP="00881E35">
      <w:pPr>
        <w:jc w:val="both"/>
        <w:rPr>
          <w:rFonts w:ascii="Calibri" w:eastAsiaTheme="minorEastAsia" w:hAnsi="Calibri" w:cs="Calibri"/>
        </w:rPr>
      </w:pPr>
      <w:r w:rsidRPr="00D4373E">
        <w:rPr>
          <w:rFonts w:ascii="Calibri" w:eastAsiaTheme="minorEastAsia" w:hAnsi="Calibri" w:cs="Calibri"/>
        </w:rPr>
        <w:t>If any of the following occur, they must be reported to the Health and Safety Executive under the RIDDOR procedures (see www.riddor.gov.uk):</w:t>
      </w:r>
    </w:p>
    <w:p w14:paraId="55EA3E5F" w14:textId="77777777" w:rsidR="00881E35" w:rsidRPr="00D4373E" w:rsidRDefault="00881E35" w:rsidP="00881E35">
      <w:pPr>
        <w:jc w:val="both"/>
        <w:rPr>
          <w:rFonts w:ascii="Calibri" w:eastAsiaTheme="minorEastAsia" w:hAnsi="Calibri" w:cs="Calibri"/>
        </w:rPr>
      </w:pPr>
    </w:p>
    <w:p w14:paraId="166796E2" w14:textId="77777777" w:rsidR="00881E35" w:rsidRPr="00D4373E" w:rsidRDefault="00881E35" w:rsidP="00881E35">
      <w:pPr>
        <w:numPr>
          <w:ilvl w:val="0"/>
          <w:numId w:val="15"/>
        </w:numPr>
        <w:jc w:val="both"/>
        <w:rPr>
          <w:rFonts w:ascii="Calibri" w:eastAsiaTheme="minorEastAsia" w:hAnsi="Calibri" w:cs="Calibri"/>
        </w:rPr>
      </w:pPr>
      <w:r w:rsidRPr="00D4373E">
        <w:rPr>
          <w:rFonts w:ascii="Calibri" w:eastAsiaTheme="minorEastAsia" w:hAnsi="Calibri" w:cs="Calibri"/>
        </w:rPr>
        <w:t>Fatal accidents</w:t>
      </w:r>
    </w:p>
    <w:p w14:paraId="1F1423CF" w14:textId="77777777" w:rsidR="00881E35" w:rsidRPr="00D4373E" w:rsidRDefault="00881E35" w:rsidP="00881E35">
      <w:pPr>
        <w:numPr>
          <w:ilvl w:val="0"/>
          <w:numId w:val="15"/>
        </w:numPr>
        <w:jc w:val="both"/>
        <w:rPr>
          <w:rFonts w:ascii="Calibri" w:eastAsiaTheme="minorEastAsia" w:hAnsi="Calibri" w:cs="Calibri"/>
        </w:rPr>
      </w:pPr>
      <w:r w:rsidRPr="00D4373E">
        <w:rPr>
          <w:rFonts w:ascii="Calibri" w:eastAsiaTheme="minorEastAsia" w:hAnsi="Calibri" w:cs="Calibri"/>
        </w:rPr>
        <w:t>Major injuries</w:t>
      </w:r>
    </w:p>
    <w:p w14:paraId="62AE8F85" w14:textId="77777777" w:rsidR="00881E35" w:rsidRPr="00D4373E" w:rsidRDefault="00881E35" w:rsidP="00881E35">
      <w:pPr>
        <w:numPr>
          <w:ilvl w:val="0"/>
          <w:numId w:val="15"/>
        </w:numPr>
        <w:jc w:val="both"/>
        <w:rPr>
          <w:rFonts w:ascii="Calibri" w:eastAsiaTheme="minorEastAsia" w:hAnsi="Calibri" w:cs="Calibri"/>
        </w:rPr>
      </w:pPr>
      <w:r w:rsidRPr="00D4373E">
        <w:rPr>
          <w:rFonts w:ascii="Calibri" w:eastAsiaTheme="minorEastAsia" w:hAnsi="Calibri" w:cs="Calibri"/>
        </w:rPr>
        <w:t>Accidents resulting in a period of absence of more than seven days</w:t>
      </w:r>
    </w:p>
    <w:p w14:paraId="5DC4BA8E" w14:textId="77777777" w:rsidR="00881E35" w:rsidRPr="00D4373E" w:rsidRDefault="00881E35" w:rsidP="00881E35">
      <w:pPr>
        <w:numPr>
          <w:ilvl w:val="0"/>
          <w:numId w:val="15"/>
        </w:numPr>
        <w:jc w:val="both"/>
        <w:rPr>
          <w:rFonts w:ascii="Calibri" w:eastAsiaTheme="minorEastAsia" w:hAnsi="Calibri" w:cs="Calibri"/>
        </w:rPr>
      </w:pPr>
      <w:r w:rsidRPr="00D4373E">
        <w:rPr>
          <w:rFonts w:ascii="Calibri" w:eastAsiaTheme="minorEastAsia" w:hAnsi="Calibri" w:cs="Calibri"/>
        </w:rPr>
        <w:t xml:space="preserve">Injuries to the public where they </w:t>
      </w:r>
      <w:proofErr w:type="gramStart"/>
      <w:r w:rsidRPr="00D4373E">
        <w:rPr>
          <w:rFonts w:ascii="Calibri" w:eastAsiaTheme="minorEastAsia" w:hAnsi="Calibri" w:cs="Calibri"/>
        </w:rPr>
        <w:t>have to</w:t>
      </w:r>
      <w:proofErr w:type="gramEnd"/>
      <w:r w:rsidRPr="00D4373E">
        <w:rPr>
          <w:rFonts w:ascii="Calibri" w:eastAsiaTheme="minorEastAsia" w:hAnsi="Calibri" w:cs="Calibri"/>
        </w:rPr>
        <w:t xml:space="preserve"> be taken to hospital.</w:t>
      </w:r>
    </w:p>
    <w:p w14:paraId="5F35C03C" w14:textId="77777777" w:rsidR="00881E35" w:rsidRPr="00D4373E" w:rsidRDefault="00881E35" w:rsidP="00881E35">
      <w:pPr>
        <w:jc w:val="both"/>
        <w:rPr>
          <w:rFonts w:ascii="Calibri" w:eastAsiaTheme="minorEastAsia" w:hAnsi="Calibri" w:cs="Calibri"/>
        </w:rPr>
      </w:pPr>
    </w:p>
    <w:p w14:paraId="2C1CB828" w14:textId="77777777" w:rsidR="00881E35" w:rsidRPr="00D4373E" w:rsidRDefault="00881E35" w:rsidP="00881E35">
      <w:pPr>
        <w:jc w:val="both"/>
        <w:rPr>
          <w:rFonts w:ascii="Calibri" w:eastAsiaTheme="minorEastAsia" w:hAnsi="Calibri" w:cs="Calibri"/>
        </w:rPr>
      </w:pPr>
      <w:r w:rsidRPr="00D4373E">
        <w:rPr>
          <w:rFonts w:ascii="Calibri" w:eastAsiaTheme="minorEastAsia" w:hAnsi="Calibri" w:cs="Calibri"/>
        </w:rPr>
        <w:t>In addition, some work-related diseases and dangerous occurrences must be reported to the Health and Safety Executive.</w:t>
      </w:r>
    </w:p>
    <w:p w14:paraId="64D1A1C2" w14:textId="77777777" w:rsidR="00881E35" w:rsidRPr="00D4373E" w:rsidRDefault="00881E35" w:rsidP="00881E35">
      <w:pPr>
        <w:jc w:val="both"/>
        <w:rPr>
          <w:rFonts w:ascii="Calibri" w:eastAsiaTheme="minorEastAsia" w:hAnsi="Calibri" w:cs="Calibri"/>
        </w:rPr>
      </w:pPr>
    </w:p>
    <w:p w14:paraId="59377767" w14:textId="77777777" w:rsidR="00881E35" w:rsidRPr="00D4373E" w:rsidRDefault="00881E35" w:rsidP="00881E35">
      <w:pPr>
        <w:jc w:val="both"/>
        <w:rPr>
          <w:rFonts w:ascii="Calibri" w:eastAsiaTheme="minorEastAsia" w:hAnsi="Calibri" w:cs="Calibri"/>
        </w:rPr>
      </w:pPr>
      <w:r w:rsidRPr="00D4373E">
        <w:rPr>
          <w:rFonts w:ascii="Calibri" w:eastAsiaTheme="minorEastAsia" w:hAnsi="Calibri" w:cs="Calibri"/>
        </w:rPr>
        <w:t>Following any accident, the situation will be investigated to determine whether changes need to be made to equipment, training, or systems to work so that a similar situation can be prevented in the future.</w:t>
      </w:r>
    </w:p>
    <w:p w14:paraId="3FEC81C9" w14:textId="77777777" w:rsidR="00881E35" w:rsidRPr="00D4373E" w:rsidRDefault="00881E35" w:rsidP="00881E35">
      <w:pPr>
        <w:jc w:val="both"/>
        <w:rPr>
          <w:rFonts w:ascii="Calibri" w:eastAsiaTheme="minorEastAsia" w:hAnsi="Calibri" w:cs="Calibri"/>
        </w:rPr>
      </w:pPr>
    </w:p>
    <w:p w14:paraId="6F3BCDEA" w14:textId="77777777" w:rsidR="00881E35" w:rsidRPr="00D4373E" w:rsidRDefault="00881E35" w:rsidP="00881E35">
      <w:pPr>
        <w:jc w:val="both"/>
        <w:rPr>
          <w:rFonts w:ascii="Calibri" w:eastAsiaTheme="minorEastAsia" w:hAnsi="Calibri" w:cs="Calibri"/>
          <w:lang w:val="en-US"/>
        </w:rPr>
      </w:pPr>
    </w:p>
    <w:p w14:paraId="584BF662" w14:textId="77777777" w:rsidR="00CC4B5C" w:rsidRPr="00881E35" w:rsidRDefault="00CC4B5C" w:rsidP="00881E35"/>
    <w:sectPr w:rsidR="00CC4B5C" w:rsidRPr="00881E35" w:rsidSect="00441836">
      <w:headerReference w:type="default" r:id="rId10"/>
      <w:pgSz w:w="11906" w:h="16838"/>
      <w:pgMar w:top="2097" w:right="1440" w:bottom="1440" w:left="1440"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081E5" w14:textId="77777777" w:rsidR="00BB22C2" w:rsidRDefault="00BB22C2" w:rsidP="001A043C">
      <w:r>
        <w:separator/>
      </w:r>
    </w:p>
  </w:endnote>
  <w:endnote w:type="continuationSeparator" w:id="0">
    <w:p w14:paraId="343528A5" w14:textId="77777777" w:rsidR="00BB22C2" w:rsidRDefault="00BB22C2" w:rsidP="001A043C">
      <w:r>
        <w:continuationSeparator/>
      </w:r>
    </w:p>
  </w:endnote>
  <w:endnote w:type="continuationNotice" w:id="1">
    <w:p w14:paraId="1BDFA7C2" w14:textId="77777777" w:rsidR="00BB22C2" w:rsidRDefault="00BB2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F429E" w14:textId="77777777" w:rsidR="00BB22C2" w:rsidRDefault="00BB22C2" w:rsidP="001A043C">
      <w:r>
        <w:separator/>
      </w:r>
    </w:p>
  </w:footnote>
  <w:footnote w:type="continuationSeparator" w:id="0">
    <w:p w14:paraId="59C227BA" w14:textId="77777777" w:rsidR="00BB22C2" w:rsidRDefault="00BB22C2" w:rsidP="001A043C">
      <w:r>
        <w:continuationSeparator/>
      </w:r>
    </w:p>
  </w:footnote>
  <w:footnote w:type="continuationNotice" w:id="1">
    <w:p w14:paraId="6D2946DC" w14:textId="77777777" w:rsidR="00BB22C2" w:rsidRDefault="00BB22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8EEA" w14:textId="77777777" w:rsidR="00E375CD" w:rsidRDefault="00E375CD">
    <w:pPr>
      <w:pStyle w:val="Header"/>
    </w:pPr>
  </w:p>
  <w:p w14:paraId="210F4F9D" w14:textId="77777777" w:rsidR="00E375CD" w:rsidRDefault="00E375CD">
    <w:pPr>
      <w:pStyle w:val="Header"/>
    </w:pPr>
  </w:p>
  <w:p w14:paraId="557BB6F0" w14:textId="5D304D38" w:rsidR="004F61BE" w:rsidRDefault="00E375CD">
    <w:pPr>
      <w:pStyle w:val="Header"/>
    </w:pPr>
    <w:r>
      <w:rPr>
        <w:noProof/>
      </w:rPr>
      <w:drawing>
        <wp:inline distT="0" distB="0" distL="0" distR="0" wp14:anchorId="6021DA06" wp14:editId="0DB5FD56">
          <wp:extent cx="2605405" cy="472440"/>
          <wp:effectExtent l="0" t="0" r="4445" b="3810"/>
          <wp:docPr id="149843171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431711" name="Picture 1" descr="A black text on a white background&#10;&#10;Description automatically generated"/>
                  <pic:cNvPicPr>
                    <a:picLocks noChangeAspect="1"/>
                  </pic:cNvPicPr>
                </pic:nvPicPr>
                <pic:blipFill rotWithShape="1">
                  <a:blip r:embed="rId1"/>
                  <a:srcRect l="266" b="3546"/>
                  <a:stretch/>
                </pic:blipFill>
                <pic:spPr bwMode="auto">
                  <a:xfrm>
                    <a:off x="0" y="0"/>
                    <a:ext cx="2605405" cy="4724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889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52DE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18E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1E8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A694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CE69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7419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BC5E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C265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D2AF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C2A1B"/>
    <w:multiLevelType w:val="hybridMultilevel"/>
    <w:tmpl w:val="EFBE0C28"/>
    <w:lvl w:ilvl="0" w:tplc="FFFFFFFF">
      <w:start w:val="1"/>
      <w:numFmt w:val="bulle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11" w15:restartNumberingAfterBreak="0">
    <w:nsid w:val="024A757E"/>
    <w:multiLevelType w:val="hybridMultilevel"/>
    <w:tmpl w:val="4D8EC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6C3C3A"/>
    <w:multiLevelType w:val="hybridMultilevel"/>
    <w:tmpl w:val="E1A620AC"/>
    <w:lvl w:ilvl="0" w:tplc="4B069CA4">
      <w:start w:val="2"/>
      <w:numFmt w:val="bullet"/>
      <w:lvlText w:val=""/>
      <w:lvlJc w:val="left"/>
      <w:pPr>
        <w:tabs>
          <w:tab w:val="num" w:pos="1080"/>
        </w:tabs>
        <w:ind w:left="1080" w:hanging="72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A8207F"/>
    <w:multiLevelType w:val="hybridMultilevel"/>
    <w:tmpl w:val="DA9E6CD4"/>
    <w:lvl w:ilvl="0" w:tplc="99CA6096">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210F29"/>
    <w:multiLevelType w:val="hybridMultilevel"/>
    <w:tmpl w:val="B2C8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D75800"/>
    <w:multiLevelType w:val="hybridMultilevel"/>
    <w:tmpl w:val="6F2A1622"/>
    <w:lvl w:ilvl="0" w:tplc="99CA6096">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A5644A"/>
    <w:multiLevelType w:val="hybridMultilevel"/>
    <w:tmpl w:val="4A447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AA7EAD"/>
    <w:multiLevelType w:val="hybridMultilevel"/>
    <w:tmpl w:val="FF4E08FC"/>
    <w:lvl w:ilvl="0" w:tplc="037C031E">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30B423DC"/>
    <w:multiLevelType w:val="hybridMultilevel"/>
    <w:tmpl w:val="CFA0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3133EF"/>
    <w:multiLevelType w:val="hybridMultilevel"/>
    <w:tmpl w:val="06CAEB5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725A2E"/>
    <w:multiLevelType w:val="hybridMultilevel"/>
    <w:tmpl w:val="BEE63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C16B52"/>
    <w:multiLevelType w:val="hybridMultilevel"/>
    <w:tmpl w:val="1388AAC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483003"/>
    <w:multiLevelType w:val="hybridMultilevel"/>
    <w:tmpl w:val="37122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017D30"/>
    <w:multiLevelType w:val="hybridMultilevel"/>
    <w:tmpl w:val="FE6C22A2"/>
    <w:lvl w:ilvl="0" w:tplc="99CA6096">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F0273A"/>
    <w:multiLevelType w:val="hybridMultilevel"/>
    <w:tmpl w:val="3E8AC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761E1C"/>
    <w:multiLevelType w:val="hybridMultilevel"/>
    <w:tmpl w:val="8A16E13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A419B1"/>
    <w:multiLevelType w:val="hybridMultilevel"/>
    <w:tmpl w:val="A0E6F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3226961">
    <w:abstractNumId w:val="10"/>
  </w:num>
  <w:num w:numId="2" w16cid:durableId="1693609670">
    <w:abstractNumId w:val="14"/>
  </w:num>
  <w:num w:numId="3" w16cid:durableId="843328005">
    <w:abstractNumId w:val="18"/>
  </w:num>
  <w:num w:numId="4" w16cid:durableId="1462455086">
    <w:abstractNumId w:val="9"/>
  </w:num>
  <w:num w:numId="5" w16cid:durableId="1421760343">
    <w:abstractNumId w:val="8"/>
  </w:num>
  <w:num w:numId="6" w16cid:durableId="1161505175">
    <w:abstractNumId w:val="7"/>
  </w:num>
  <w:num w:numId="7" w16cid:durableId="1219704161">
    <w:abstractNumId w:val="6"/>
  </w:num>
  <w:num w:numId="8" w16cid:durableId="1214274802">
    <w:abstractNumId w:val="5"/>
  </w:num>
  <w:num w:numId="9" w16cid:durableId="286354232">
    <w:abstractNumId w:val="4"/>
  </w:num>
  <w:num w:numId="10" w16cid:durableId="444232026">
    <w:abstractNumId w:val="3"/>
  </w:num>
  <w:num w:numId="11" w16cid:durableId="518739837">
    <w:abstractNumId w:val="2"/>
  </w:num>
  <w:num w:numId="12" w16cid:durableId="1527057562">
    <w:abstractNumId w:val="1"/>
  </w:num>
  <w:num w:numId="13" w16cid:durableId="1768308025">
    <w:abstractNumId w:val="0"/>
  </w:num>
  <w:num w:numId="14" w16cid:durableId="722173709">
    <w:abstractNumId w:val="17"/>
  </w:num>
  <w:num w:numId="15" w16cid:durableId="1340542306">
    <w:abstractNumId w:val="12"/>
  </w:num>
  <w:num w:numId="16" w16cid:durableId="1610432845">
    <w:abstractNumId w:val="11"/>
  </w:num>
  <w:num w:numId="17" w16cid:durableId="2088765760">
    <w:abstractNumId w:val="21"/>
  </w:num>
  <w:num w:numId="18" w16cid:durableId="1208109319">
    <w:abstractNumId w:val="20"/>
  </w:num>
  <w:num w:numId="19" w16cid:durableId="495344267">
    <w:abstractNumId w:val="25"/>
  </w:num>
  <w:num w:numId="20" w16cid:durableId="1680159940">
    <w:abstractNumId w:val="16"/>
  </w:num>
  <w:num w:numId="21" w16cid:durableId="1331371963">
    <w:abstractNumId w:val="19"/>
  </w:num>
  <w:num w:numId="22" w16cid:durableId="287398240">
    <w:abstractNumId w:val="22"/>
  </w:num>
  <w:num w:numId="23" w16cid:durableId="634219297">
    <w:abstractNumId w:val="13"/>
  </w:num>
  <w:num w:numId="24" w16cid:durableId="2055344542">
    <w:abstractNumId w:val="23"/>
  </w:num>
  <w:num w:numId="25" w16cid:durableId="853227879">
    <w:abstractNumId w:val="15"/>
  </w:num>
  <w:num w:numId="26" w16cid:durableId="1306544822">
    <w:abstractNumId w:val="26"/>
  </w:num>
  <w:num w:numId="27" w16cid:durableId="14519001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121"/>
    <w:rsid w:val="00006109"/>
    <w:rsid w:val="0002736F"/>
    <w:rsid w:val="000428ED"/>
    <w:rsid w:val="00042C60"/>
    <w:rsid w:val="001706C5"/>
    <w:rsid w:val="001A043C"/>
    <w:rsid w:val="001B2D3A"/>
    <w:rsid w:val="001F262F"/>
    <w:rsid w:val="002008A2"/>
    <w:rsid w:val="00244500"/>
    <w:rsid w:val="002643C5"/>
    <w:rsid w:val="002D38AB"/>
    <w:rsid w:val="002E45B1"/>
    <w:rsid w:val="003417D0"/>
    <w:rsid w:val="00344DA6"/>
    <w:rsid w:val="00346EC2"/>
    <w:rsid w:val="003666A9"/>
    <w:rsid w:val="00377DCA"/>
    <w:rsid w:val="00382F8B"/>
    <w:rsid w:val="003D6F85"/>
    <w:rsid w:val="003E1EC3"/>
    <w:rsid w:val="00441836"/>
    <w:rsid w:val="00450BEF"/>
    <w:rsid w:val="00495E6D"/>
    <w:rsid w:val="004A1F59"/>
    <w:rsid w:val="004B74B9"/>
    <w:rsid w:val="004C72A6"/>
    <w:rsid w:val="004F61BE"/>
    <w:rsid w:val="00564642"/>
    <w:rsid w:val="005D554B"/>
    <w:rsid w:val="006422E6"/>
    <w:rsid w:val="006755B2"/>
    <w:rsid w:val="006C4107"/>
    <w:rsid w:val="006C43C3"/>
    <w:rsid w:val="006F3D29"/>
    <w:rsid w:val="007300F1"/>
    <w:rsid w:val="0074491B"/>
    <w:rsid w:val="00763121"/>
    <w:rsid w:val="00765489"/>
    <w:rsid w:val="00776017"/>
    <w:rsid w:val="007D5E8B"/>
    <w:rsid w:val="007D6549"/>
    <w:rsid w:val="007E129D"/>
    <w:rsid w:val="008200FB"/>
    <w:rsid w:val="00831166"/>
    <w:rsid w:val="00852FF5"/>
    <w:rsid w:val="00855D6F"/>
    <w:rsid w:val="00877F57"/>
    <w:rsid w:val="00881E35"/>
    <w:rsid w:val="0090231D"/>
    <w:rsid w:val="00903544"/>
    <w:rsid w:val="009121F2"/>
    <w:rsid w:val="009305D4"/>
    <w:rsid w:val="00935373"/>
    <w:rsid w:val="0094502A"/>
    <w:rsid w:val="00960DDD"/>
    <w:rsid w:val="009A1EF1"/>
    <w:rsid w:val="009D5315"/>
    <w:rsid w:val="009E333C"/>
    <w:rsid w:val="009F2E5D"/>
    <w:rsid w:val="009F3344"/>
    <w:rsid w:val="009F5CDA"/>
    <w:rsid w:val="00A731C2"/>
    <w:rsid w:val="00AD7BEB"/>
    <w:rsid w:val="00B213B6"/>
    <w:rsid w:val="00B232CB"/>
    <w:rsid w:val="00B670B3"/>
    <w:rsid w:val="00B950BD"/>
    <w:rsid w:val="00B9693D"/>
    <w:rsid w:val="00BB22C2"/>
    <w:rsid w:val="00BC24F6"/>
    <w:rsid w:val="00C62FDC"/>
    <w:rsid w:val="00CC4B5C"/>
    <w:rsid w:val="00CF02C4"/>
    <w:rsid w:val="00D015C8"/>
    <w:rsid w:val="00D45FC0"/>
    <w:rsid w:val="00D67698"/>
    <w:rsid w:val="00D73CF7"/>
    <w:rsid w:val="00DA1469"/>
    <w:rsid w:val="00DA71F6"/>
    <w:rsid w:val="00DB2740"/>
    <w:rsid w:val="00E00CF9"/>
    <w:rsid w:val="00E375CD"/>
    <w:rsid w:val="00E610B6"/>
    <w:rsid w:val="00E81716"/>
    <w:rsid w:val="00EA6578"/>
    <w:rsid w:val="00EB11DA"/>
    <w:rsid w:val="00EB5366"/>
    <w:rsid w:val="00EE518F"/>
    <w:rsid w:val="00EE71C3"/>
    <w:rsid w:val="00F022C7"/>
    <w:rsid w:val="00FA4693"/>
    <w:rsid w:val="00FD11BE"/>
    <w:rsid w:val="1620948C"/>
    <w:rsid w:val="1958354E"/>
    <w:rsid w:val="48E15867"/>
    <w:rsid w:val="69CF12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B1D07"/>
  <w15:docId w15:val="{02F241AB-A53C-42D4-B645-0C4585DB2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BEF"/>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8200FB"/>
    <w:pPr>
      <w:tabs>
        <w:tab w:val="center" w:pos="4513"/>
        <w:tab w:val="right" w:pos="9026"/>
      </w:tabs>
    </w:pPr>
    <w:rPr>
      <w:b/>
      <w:sz w:val="28"/>
    </w:rPr>
  </w:style>
  <w:style w:type="character" w:customStyle="1" w:styleId="HeaderChar">
    <w:name w:val="Header Char"/>
    <w:aliases w:val="Customisable document title Char"/>
    <w:basedOn w:val="DefaultParagraphFont"/>
    <w:link w:val="Header"/>
    <w:uiPriority w:val="99"/>
    <w:rsid w:val="008200FB"/>
    <w:rPr>
      <w:b/>
      <w:sz w:val="28"/>
      <w:szCs w:val="22"/>
      <w:lang w:val="en-GB"/>
    </w:rPr>
  </w:style>
  <w:style w:type="paragraph" w:styleId="Footer">
    <w:name w:val="footer"/>
    <w:basedOn w:val="Normal"/>
    <w:link w:val="FooterChar"/>
    <w:uiPriority w:val="99"/>
    <w:unhideWhenUsed/>
    <w:rsid w:val="001A043C"/>
    <w:pPr>
      <w:tabs>
        <w:tab w:val="center" w:pos="4513"/>
        <w:tab w:val="right" w:pos="9026"/>
      </w:tabs>
    </w:pPr>
  </w:style>
  <w:style w:type="character" w:customStyle="1" w:styleId="FooterChar">
    <w:name w:val="Footer Char"/>
    <w:basedOn w:val="DefaultParagraphFont"/>
    <w:link w:val="Footer"/>
    <w:uiPriority w:val="99"/>
    <w:rsid w:val="001A043C"/>
    <w:rPr>
      <w:sz w:val="22"/>
      <w:szCs w:val="22"/>
      <w:lang w:eastAsia="en-US"/>
    </w:rPr>
  </w:style>
  <w:style w:type="paragraph" w:customStyle="1" w:styleId="Customisabledocumentheading">
    <w:name w:val="Customisable document heading"/>
    <w:basedOn w:val="Normal"/>
    <w:next w:val="Normal"/>
    <w:qFormat/>
    <w:rsid w:val="008200FB"/>
    <w:rPr>
      <w:b/>
    </w:rPr>
  </w:style>
  <w:style w:type="character" w:styleId="Hyperlink">
    <w:name w:val="Hyperlink"/>
    <w:basedOn w:val="DefaultParagraphFont"/>
    <w:unhideWhenUsed/>
    <w:rsid w:val="00CC4B5C"/>
    <w:rPr>
      <w:color w:val="0000FF"/>
      <w:u w:val="single"/>
    </w:rPr>
  </w:style>
  <w:style w:type="paragraph" w:styleId="BalloonText">
    <w:name w:val="Balloon Text"/>
    <w:basedOn w:val="Normal"/>
    <w:link w:val="BalloonTextChar"/>
    <w:uiPriority w:val="99"/>
    <w:semiHidden/>
    <w:unhideWhenUsed/>
    <w:rsid w:val="00763121"/>
    <w:rPr>
      <w:rFonts w:ascii="Tahoma" w:hAnsi="Tahoma" w:cs="Tahoma"/>
      <w:sz w:val="16"/>
      <w:szCs w:val="16"/>
    </w:rPr>
  </w:style>
  <w:style w:type="character" w:customStyle="1" w:styleId="BalloonTextChar">
    <w:name w:val="Balloon Text Char"/>
    <w:basedOn w:val="DefaultParagraphFont"/>
    <w:link w:val="BalloonText"/>
    <w:uiPriority w:val="99"/>
    <w:semiHidden/>
    <w:rsid w:val="00763121"/>
    <w:rPr>
      <w:rFonts w:ascii="Tahoma" w:hAnsi="Tahoma" w:cs="Tahoma"/>
      <w:sz w:val="16"/>
      <w:szCs w:val="16"/>
      <w:lang w:val="en-GB"/>
    </w:rPr>
  </w:style>
  <w:style w:type="paragraph" w:styleId="ListParagraph">
    <w:name w:val="List Paragraph"/>
    <w:basedOn w:val="Normal"/>
    <w:uiPriority w:val="34"/>
    <w:rsid w:val="009121F2"/>
    <w:pPr>
      <w:ind w:left="720"/>
      <w:contextualSpacing/>
    </w:pPr>
  </w:style>
  <w:style w:type="character" w:styleId="FollowedHyperlink">
    <w:name w:val="FollowedHyperlink"/>
    <w:basedOn w:val="DefaultParagraphFont"/>
    <w:uiPriority w:val="99"/>
    <w:semiHidden/>
    <w:unhideWhenUsed/>
    <w:rsid w:val="00AD7BEB"/>
    <w:rPr>
      <w:color w:val="800080"/>
      <w:u w:val="single"/>
    </w:rPr>
  </w:style>
  <w:style w:type="paragraph" w:customStyle="1" w:styleId="B1Body">
    <w:name w:val="B1_Body"/>
    <w:basedOn w:val="Normal"/>
    <w:rsid w:val="00B9693D"/>
    <w:pPr>
      <w:spacing w:after="141"/>
    </w:pPr>
    <w:rPr>
      <w:rFonts w:eastAsia="Times New Roman"/>
      <w:color w:val="000000"/>
      <w:sz w:val="18"/>
      <w:szCs w:val="20"/>
    </w:rPr>
  </w:style>
  <w:style w:type="paragraph" w:customStyle="1" w:styleId="B2Bullet">
    <w:name w:val="B2_Bullet"/>
    <w:basedOn w:val="Normal"/>
    <w:rsid w:val="00B9693D"/>
    <w:pPr>
      <w:tabs>
        <w:tab w:val="left" w:pos="283"/>
      </w:tabs>
      <w:spacing w:after="141"/>
      <w:ind w:left="283" w:hanging="283"/>
    </w:pPr>
    <w:rPr>
      <w:rFonts w:eastAsia="Times New Roman"/>
      <w:color w:val="000000"/>
      <w:sz w:val="18"/>
      <w:szCs w:val="20"/>
    </w:rPr>
  </w:style>
  <w:style w:type="character" w:customStyle="1" w:styleId="Bold">
    <w:name w:val="Bold"/>
    <w:rsid w:val="00B9693D"/>
    <w:rPr>
      <w:b/>
      <w:noProof w:val="0"/>
      <w:lang w:val="en-GB"/>
    </w:rPr>
  </w:style>
  <w:style w:type="character" w:customStyle="1" w:styleId="Redtext">
    <w:name w:val="Redtext"/>
    <w:basedOn w:val="DefaultParagraphFont"/>
    <w:rsid w:val="00B9693D"/>
    <w:rPr>
      <w:noProof w:val="0"/>
      <w:color w:val="FF0000"/>
      <w:lang w:val="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FDD5B6A830F547ADEDF8DD56467B06" ma:contentTypeVersion="7" ma:contentTypeDescription="Create a new document." ma:contentTypeScope="" ma:versionID="72ff8fe95045657ea898bbf6d1407b1a">
  <xsd:schema xmlns:xsd="http://www.w3.org/2001/XMLSchema" xmlns:xs="http://www.w3.org/2001/XMLSchema" xmlns:p="http://schemas.microsoft.com/office/2006/metadata/properties" xmlns:ns2="5c031b03-410e-4a4d-bcfe-34d9ad8517cb" targetNamespace="http://schemas.microsoft.com/office/2006/metadata/properties" ma:root="true" ma:fieldsID="dc921d5ae6a362f78b71451c8a470376" ns2:_="">
    <xsd:import namespace="5c031b03-410e-4a4d-bcfe-34d9ad8517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31b03-410e-4a4d-bcfe-34d9ad851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7D0F8-7C66-4648-BAEE-2B1D248E0963}">
  <ds:schemaRefs>
    <ds:schemaRef ds:uri="http://schemas.microsoft.com/sharepoint/v3/contenttype/forms"/>
  </ds:schemaRefs>
</ds:datastoreItem>
</file>

<file path=customXml/itemProps2.xml><?xml version="1.0" encoding="utf-8"?>
<ds:datastoreItem xmlns:ds="http://schemas.openxmlformats.org/officeDocument/2006/customXml" ds:itemID="{A449BC65-7BF6-4DB0-8273-F4BC8BA25F47}">
  <ds:schemaRefs>
    <ds:schemaRef ds:uri="http://schemas.microsoft.com/office/2006/metadata/properties"/>
    <ds:schemaRef ds:uri="http://schemas.microsoft.com/office/infopath/2007/PartnerControls"/>
    <ds:schemaRef ds:uri="5c031b03-410e-4a4d-bcfe-34d9ad8517cb"/>
    <ds:schemaRef ds:uri="377c7896-31ec-4cdf-8224-f3b5897f6cda"/>
  </ds:schemaRefs>
</ds:datastoreItem>
</file>

<file path=customXml/itemProps3.xml><?xml version="1.0" encoding="utf-8"?>
<ds:datastoreItem xmlns:ds="http://schemas.openxmlformats.org/officeDocument/2006/customXml" ds:itemID="{72F4C0F6-134A-4505-ADF4-822CAA1C6117}"/>
</file>

<file path=docProps/app.xml><?xml version="1.0" encoding="utf-8"?>
<Properties xmlns="http://schemas.openxmlformats.org/officeDocument/2006/extended-properties" xmlns:vt="http://schemas.openxmlformats.org/officeDocument/2006/docPropsVTypes">
  <Template>Normal</Template>
  <TotalTime>2</TotalTime>
  <Pages>5</Pages>
  <Words>1567</Words>
  <Characters>8934</Characters>
  <Application>Microsoft Office Word</Application>
  <DocSecurity>0</DocSecurity>
  <Lines>74</Lines>
  <Paragraphs>20</Paragraphs>
  <ScaleCrop>false</ScaleCrop>
  <Company>CIPD</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LindsayA</dc:creator>
  <cp:keywords/>
  <dc:description/>
  <cp:lastModifiedBy>Doina Bodareva</cp:lastModifiedBy>
  <cp:revision>6</cp:revision>
  <dcterms:created xsi:type="dcterms:W3CDTF">2023-12-26T07:27:00Z</dcterms:created>
  <dcterms:modified xsi:type="dcterms:W3CDTF">2025-12-12T11:23:00Z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0x010100D6FDD5B6A830F547ADEDF8DD56467B06</vt:lpwstr>
  </property>
  <property fmtid="{D5CDD505-2E9C-101B-9397-08002B2CF9AE}" pid="3" name="MediaServiceImageTags">
    <vt:lpwstr/>
  </property>
  <property fmtid="{D5CDD505-2E9C-101B-9397-08002B2CF9AE}" pid="4" name="Order">
    <vt:r8>86800</vt:r8>
  </property>
</Properties>
</file>